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8" w:name="Xd8b690ce8e6065477799b8ac26c562e31c31c9e"/>
    <w:p>
      <w:pPr>
        <w:pStyle w:val="Heading1"/>
      </w:pPr>
      <w:r>
        <w:t xml:space="preserve">Undergraduate Thesis: The Role of Speech Therapists in Tanzania Dar es Salaam</w:t>
      </w:r>
    </w:p>
    <w:bookmarkStart w:id="20" w:name="introduction"/>
    <w:p>
      <w:pPr>
        <w:pStyle w:val="Heading2"/>
      </w:pPr>
      <w:r>
        <w:t xml:space="preserve">Introduction</w:t>
      </w:r>
    </w:p>
    <w:p>
      <w:pPr>
        <w:pStyle w:val="FirstParagraph"/>
      </w:pPr>
      <w:r>
        <w:t xml:space="preserve">The field of speech therapy plays a crucial role in addressing communication and swallowing disorders, particularly in regions with limited healthcare infrastructure. In Tanzania, especially in the capital city of Dar es Salaam, the demand for qualified Speech Therapists has grown significantly due to increasing awareness of neurodevelopmental conditions and language barriers. This thesis explores the challenges and opportunities faced by Speech Therapists operating in Tanzania Dar es Salaam, emphasizing their importance in improving healthcare outcomes for individuals with speech-related disabilities.</w:t>
      </w:r>
    </w:p>
    <w:p>
      <w:pPr>
        <w:pStyle w:val="BodyText"/>
      </w:pPr>
      <w:r>
        <w:t xml:space="preserve">Tanzania Dar es Salaam, as a major urban center, hosts diverse populations with varying cultural backgrounds and health needs. However, access to specialized services such as speech therapy remains uneven. This document aims to highlight the critical role of Speech Therapists in this region, while also addressing systemic gaps that hinder their effectiveness.</w:t>
      </w:r>
    </w:p>
    <w:bookmarkEnd w:id="20"/>
    <w:bookmarkStart w:id="21" w:name="X5a438b58d45fa092a482944bf7ba9f8820b3840"/>
    <w:p>
      <w:pPr>
        <w:pStyle w:val="Heading2"/>
      </w:pPr>
      <w:r>
        <w:t xml:space="preserve">Historical Context of Speech Therapy in Tanzania</w:t>
      </w:r>
    </w:p>
    <w:p>
      <w:pPr>
        <w:pStyle w:val="FirstParagraph"/>
      </w:pPr>
      <w:r>
        <w:t xml:space="preserve">Speech therapy as a formal profession is relatively new in Tanzania. While healthcare systems globally have long integrated speech-language pathology into pediatric and adult care, Tanzanian institutions only began developing this discipline in the late 20th century. The University of Dar es Salaam, through its School of Medicine and Allied Health Sciences, has been pivotal in training local professionals to address communication disorders.</w:t>
      </w:r>
    </w:p>
    <w:p>
      <w:pPr>
        <w:pStyle w:val="BodyText"/>
      </w:pPr>
      <w:r>
        <w:t xml:space="preserve">Despite these efforts, the number of certified Speech Therapists remains low compared to the population's needs. This shortage is exacerbated by limited resources, including access to diagnostic tools and specialized training programs tailored to Tanzanian contexts.</w:t>
      </w:r>
    </w:p>
    <w:bookmarkEnd w:id="21"/>
    <w:bookmarkStart w:id="22" w:name="X68251f96ac2d9c4e46cb7af45d2b938c8160a18"/>
    <w:p>
      <w:pPr>
        <w:pStyle w:val="Heading2"/>
      </w:pPr>
      <w:r>
        <w:t xml:space="preserve">Key Responsibilities of a Speech Therapist in Tanzania Dar es Salaam</w:t>
      </w:r>
    </w:p>
    <w:p>
      <w:pPr>
        <w:pStyle w:val="FirstParagraph"/>
      </w:pPr>
      <w:r>
        <w:t xml:space="preserve">Speech Therapists in Tanzania Dar es Salaam are tasked with diagnosing and treating speech, language, and swallowing disorders across all age groups. Their responsibilities include:</w:t>
      </w:r>
    </w:p>
    <w:p>
      <w:pPr>
        <w:numPr>
          <w:ilvl w:val="0"/>
          <w:numId w:val="1001"/>
        </w:numPr>
        <w:pStyle w:val="Compact"/>
      </w:pPr>
      <w:r>
        <w:rPr>
          <w:bCs/>
          <w:b/>
        </w:rPr>
        <w:t xml:space="preserve">Assessment:</w:t>
      </w:r>
      <w:r>
        <w:t xml:space="preserve"> </w:t>
      </w:r>
      <w:r>
        <w:t xml:space="preserve">Evaluating communication skills in children with developmental delays or adults recovering from stroke-induced aphasia.</w:t>
      </w:r>
    </w:p>
    <w:p>
      <w:pPr>
        <w:numPr>
          <w:ilvl w:val="0"/>
          <w:numId w:val="1001"/>
        </w:numPr>
        <w:pStyle w:val="Compact"/>
      </w:pPr>
      <w:r>
        <w:rPr>
          <w:bCs/>
          <w:b/>
        </w:rPr>
        <w:t xml:space="preserve">Treatment Planning:</w:t>
      </w:r>
      <w:r>
        <w:t xml:space="preserve"> </w:t>
      </w:r>
      <w:r>
        <w:t xml:space="preserve">Designing individualized intervention programs that incorporate local languages such as Swahili and regional dialects.</w:t>
      </w:r>
    </w:p>
    <w:p>
      <w:pPr>
        <w:numPr>
          <w:ilvl w:val="0"/>
          <w:numId w:val="1001"/>
        </w:numPr>
        <w:pStyle w:val="Compact"/>
      </w:pPr>
      <w:r>
        <w:rPr>
          <w:bCs/>
          <w:b/>
        </w:rPr>
        <w:t xml:space="preserve">Educational Support:</w:t>
      </w:r>
      <w:r>
        <w:t xml:space="preserve"> </w:t>
      </w:r>
      <w:r>
        <w:t xml:space="preserve">Collaborating with schools to create inclusive environments for students with speech impairments.</w:t>
      </w:r>
    </w:p>
    <w:p>
      <w:pPr>
        <w:numPr>
          <w:ilvl w:val="0"/>
          <w:numId w:val="1001"/>
        </w:numPr>
        <w:pStyle w:val="Compact"/>
      </w:pPr>
      <w:r>
        <w:rPr>
          <w:bCs/>
          <w:b/>
        </w:rPr>
        <w:t xml:space="preserve">Counseling:</w:t>
      </w:r>
      <w:r>
        <w:t xml:space="preserve"> </w:t>
      </w:r>
      <w:r>
        <w:t xml:space="preserve">Educating families on how to support their loved ones through daily communication exercises.</w:t>
      </w:r>
    </w:p>
    <w:p>
      <w:pPr>
        <w:pStyle w:val="FirstParagraph"/>
      </w:pPr>
      <w:r>
        <w:t xml:space="preserve">In Dar es Salaam, where urbanization has led to increased exposure to multilingual and multicultural settings, Speech Therapists must also navigate cultural sensitivities. For example, traditional beliefs about speech disorders may influence patient compliance with therapy programs.</w:t>
      </w:r>
    </w:p>
    <w:bookmarkEnd w:id="22"/>
    <w:bookmarkStart w:id="23" w:name="X74bc0c98c874144f7259502cceaab82a7cd22eb"/>
    <w:p>
      <w:pPr>
        <w:pStyle w:val="Heading2"/>
      </w:pPr>
      <w:r>
        <w:t xml:space="preserve">Challenges Faced by Speech Therapists in Tanzania Dar es Salaam</w:t>
      </w:r>
    </w:p>
    <w:p>
      <w:pPr>
        <w:pStyle w:val="FirstParagraph"/>
      </w:pPr>
      <w:r>
        <w:t xml:space="preserve">While the demand for Speech Therapists is rising, several challenges hinder their ability to provide effective care. These include:</w:t>
      </w:r>
    </w:p>
    <w:p>
      <w:pPr>
        <w:numPr>
          <w:ilvl w:val="0"/>
          <w:numId w:val="1002"/>
        </w:numPr>
        <w:pStyle w:val="Compact"/>
      </w:pPr>
      <w:r>
        <w:rPr>
          <w:bCs/>
          <w:b/>
        </w:rPr>
        <w:t xml:space="preserve">Limited Resources:</w:t>
      </w:r>
      <w:r>
        <w:t xml:space="preserve"> </w:t>
      </w:r>
      <w:r>
        <w:t xml:space="preserve">Many clinics lack basic tools like articulation kits or audiometers, forcing therapists to rely on manual techniques.</w:t>
      </w:r>
    </w:p>
    <w:p>
      <w:pPr>
        <w:numPr>
          <w:ilvl w:val="0"/>
          <w:numId w:val="1002"/>
        </w:numPr>
        <w:pStyle w:val="Compact"/>
      </w:pPr>
      <w:r>
        <w:rPr>
          <w:bCs/>
          <w:b/>
        </w:rPr>
        <w:t xml:space="preserve">High Patient-to-Therapist Ratios:</w:t>
      </w:r>
      <w:r>
        <w:t xml:space="preserve"> </w:t>
      </w:r>
      <w:r>
        <w:t xml:space="preserve">The scarcity of trained professionals leads to overburdened workloads, reducing the quality of care.</w:t>
      </w:r>
    </w:p>
    <w:p>
      <w:pPr>
        <w:numPr>
          <w:ilvl w:val="0"/>
          <w:numId w:val="1002"/>
        </w:numPr>
        <w:pStyle w:val="Compact"/>
      </w:pPr>
      <w:r>
        <w:rPr>
          <w:bCs/>
          <w:b/>
        </w:rPr>
        <w:t xml:space="preserve">Cultural and Social Barriers:</w:t>
      </w:r>
      <w:r>
        <w:t xml:space="preserve"> </w:t>
      </w:r>
      <w:r>
        <w:t xml:space="preserve">Stigma surrounding speech disorders persists in some communities, discouraging families from seeking help.</w:t>
      </w:r>
    </w:p>
    <w:p>
      <w:pPr>
        <w:numPr>
          <w:ilvl w:val="0"/>
          <w:numId w:val="1002"/>
        </w:numPr>
        <w:pStyle w:val="Compact"/>
      </w:pPr>
      <w:r>
        <w:rPr>
          <w:bCs/>
          <w:b/>
        </w:rPr>
        <w:t xml:space="preserve">Inadequate Government Support:</w:t>
      </w:r>
      <w:r>
        <w:t xml:space="preserve"> </w:t>
      </w:r>
      <w:r>
        <w:t xml:space="preserve">Speech therapy is often excluded from public health prioritization, resulting in insufficient funding for training and infrastructure.</w:t>
      </w:r>
    </w:p>
    <w:p>
      <w:pPr>
        <w:pStyle w:val="FirstParagraph"/>
      </w:pPr>
      <w:r>
        <w:t xml:space="preserve">These challenges are compounded by the lack of standardized protocols tailored to Tanzanian populations. For instance, diagnostic tools developed for Western contexts may not account for linguistic nuances in Swahili or regional dialects.</w:t>
      </w:r>
    </w:p>
    <w:bookmarkEnd w:id="23"/>
    <w:bookmarkStart w:id="24" w:name="X124bfa6f62056e73fbaf69c20cd3ddb58205f33"/>
    <w:p>
      <w:pPr>
        <w:pStyle w:val="Heading2"/>
      </w:pPr>
      <w:r>
        <w:t xml:space="preserve">Opportunities for Growth and Collaboration</w:t>
      </w:r>
    </w:p>
    <w:p>
      <w:pPr>
        <w:pStyle w:val="FirstParagraph"/>
      </w:pPr>
      <w:r>
        <w:t xml:space="preserve">Despite these obstacles, there are significant opportunities to advance the role of Speech Therapists in Tanzania Dar es Salaam. Collaborations between local universities, international organizations (e.g., WHO, UNICEF), and NGOs can help address resource gaps through:</w:t>
      </w:r>
    </w:p>
    <w:p>
      <w:pPr>
        <w:numPr>
          <w:ilvl w:val="0"/>
          <w:numId w:val="1003"/>
        </w:numPr>
        <w:pStyle w:val="Compact"/>
      </w:pPr>
      <w:r>
        <w:rPr>
          <w:bCs/>
          <w:b/>
        </w:rPr>
        <w:t xml:space="preserve">Training Programs:</w:t>
      </w:r>
      <w:r>
        <w:t xml:space="preserve"> </w:t>
      </w:r>
      <w:r>
        <w:t xml:space="preserve">Expanding postgraduate and continuing education opportunities for therapists.</w:t>
      </w:r>
    </w:p>
    <w:p>
      <w:pPr>
        <w:numPr>
          <w:ilvl w:val="0"/>
          <w:numId w:val="1003"/>
        </w:numPr>
        <w:pStyle w:val="Compact"/>
      </w:pPr>
      <w:r>
        <w:rPr>
          <w:bCs/>
          <w:b/>
        </w:rPr>
        <w:t xml:space="preserve">Community Outreach:</w:t>
      </w:r>
      <w:r>
        <w:t xml:space="preserve"> </w:t>
      </w:r>
      <w:r>
        <w:t xml:space="preserve">Launching awareness campaigns to reduce stigma and educate families about early intervention.</w:t>
      </w:r>
    </w:p>
    <w:p>
      <w:pPr>
        <w:numPr>
          <w:ilvl w:val="0"/>
          <w:numId w:val="1003"/>
        </w:numPr>
        <w:pStyle w:val="Compact"/>
      </w:pPr>
      <w:r>
        <w:rPr>
          <w:bCs/>
          <w:b/>
        </w:rPr>
        <w:t xml:space="preserve">Tech Integration:</w:t>
      </w:r>
      <w:r>
        <w:t xml:space="preserve"> </w:t>
      </w:r>
      <w:r>
        <w:t xml:space="preserve">Utilizing mobile health platforms to provide remote consultations, especially in underserved rural areas adjacent to Dar es Salaam.</w:t>
      </w:r>
    </w:p>
    <w:p>
      <w:pPr>
        <w:pStyle w:val="FirstParagraph"/>
      </w:pPr>
      <w:r>
        <w:t xml:space="preserve">The government of Tanzania has also shown interest in integrating speech therapy into the National Health Insurance Scheme (NHIS). If realized, this could significantly improve access to services for low-income populations.</w:t>
      </w:r>
    </w:p>
    <w:bookmarkEnd w:id="24"/>
    <w:bookmarkStart w:id="25" w:name="X051b6d909c259c3c2832a5074249db83626d3b9"/>
    <w:p>
      <w:pPr>
        <w:pStyle w:val="Heading2"/>
      </w:pPr>
      <w:r>
        <w:t xml:space="preserve">Case Study: Speech Therapy Services in Dar es Salaam</w:t>
      </w:r>
    </w:p>
    <w:p>
      <w:pPr>
        <w:pStyle w:val="FirstParagraph"/>
      </w:pPr>
      <w:r>
        <w:t xml:space="preserve">A case study of a private clinic in Dar es Salaam reveals the potential impact of trained Speech Therapists. The clinic serves over 300 patients annually, with 60% being children diagnosed with speech delays or autism spectrum disorders. By incorporating Swahili-based play therapy and involving parents in treatment sessions, therapists have reported improved patient outcomes.</w:t>
      </w:r>
    </w:p>
    <w:p>
      <w:pPr>
        <w:pStyle w:val="BodyText"/>
      </w:pPr>
      <w:r>
        <w:t xml:space="preserve">However, the clinic faces financial sustainability issues due to low reimbursement rates from insurance providers. This highlights the need for policy reforms that recognize Speech Therapists as essential healthcare professionals.</w:t>
      </w:r>
    </w:p>
    <w:bookmarkEnd w:id="25"/>
    <w:bookmarkStart w:id="26" w:name="conclusion"/>
    <w:p>
      <w:pPr>
        <w:pStyle w:val="Heading2"/>
      </w:pPr>
      <w:r>
        <w:t xml:space="preserve">Conclusion</w:t>
      </w:r>
    </w:p>
    <w:p>
      <w:pPr>
        <w:pStyle w:val="FirstParagraph"/>
      </w:pPr>
      <w:r>
        <w:t xml:space="preserve">The role of Speech Therapists in Tanzania Dar es Salaam is both vital and underappreciated. As the region continues to grow, addressing systemic challenges through education, funding, and cultural sensitivity will ensure that speech therapy services meet the needs of diverse populations. Future research should focus on developing localized training models and evaluating the long-term impact of interventions tailored to Tanzanian contexts.</w:t>
      </w:r>
    </w:p>
    <w:p>
      <w:pPr>
        <w:pStyle w:val="BodyText"/>
      </w:pPr>
      <w:r>
        <w:t xml:space="preserve">This Undergraduate Thesis underscores the importance of integrating Speech Therapists into Tanzania's healthcare framework, ensuring equitable access to communication and swallowing disorder treatment across all communities in Dar es Salaam and beyond.</w:t>
      </w:r>
    </w:p>
    <w:bookmarkEnd w:id="26"/>
    <w:bookmarkStart w:id="27" w:name="references"/>
    <w:p>
      <w:pPr>
        <w:pStyle w:val="Heading2"/>
      </w:pPr>
      <w:r>
        <w:t xml:space="preserve">References</w:t>
      </w:r>
    </w:p>
    <w:p>
      <w:pPr>
        <w:numPr>
          <w:ilvl w:val="0"/>
          <w:numId w:val="1004"/>
        </w:numPr>
        <w:pStyle w:val="Compact"/>
      </w:pPr>
      <w:r>
        <w:t xml:space="preserve">Ministry of Health, United Republic of Tanzania. (2016). National Health Sector Development Plan 2016–2020.</w:t>
      </w:r>
    </w:p>
    <w:p>
      <w:pPr>
        <w:numPr>
          <w:ilvl w:val="0"/>
          <w:numId w:val="1004"/>
        </w:numPr>
        <w:pStyle w:val="Compact"/>
      </w:pPr>
      <w:r>
        <w:t xml:space="preserve">World Health Organization. (2017). Speech and Language Therapists: A Global Perspective.</w:t>
      </w:r>
    </w:p>
    <w:p>
      <w:pPr>
        <w:numPr>
          <w:ilvl w:val="0"/>
          <w:numId w:val="1004"/>
        </w:numPr>
        <w:pStyle w:val="Compact"/>
      </w:pPr>
      <w:r>
        <w:t xml:space="preserve">University of Dar es Salaam, School of Medicine. (2018). Annual Report on Allied Health Professions.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Speech Therapists in Tanzania Dar es Salaam</dc:title>
  <dc:creator/>
  <dc:language>en</dc:language>
  <cp:keywords/>
  <dcterms:created xsi:type="dcterms:W3CDTF">2026-07-23T14:40:31Z</dcterms:created>
  <dcterms:modified xsi:type="dcterms:W3CDTF">2026-07-23T14:40:31Z</dcterms:modified>
</cp:coreProperties>
</file>

<file path=docProps/custom.xml><?xml version="1.0" encoding="utf-8"?>
<Properties xmlns="http://schemas.openxmlformats.org/officeDocument/2006/custom-properties" xmlns:vt="http://schemas.openxmlformats.org/officeDocument/2006/docPropsVTypes"/>
</file>