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Speech</w:t>
      </w:r>
      <w:r>
        <w:t xml:space="preserve"> </w:t>
      </w:r>
      <w:r>
        <w:t xml:space="preserve">Therapists</w:t>
      </w:r>
      <w:r>
        <w:t xml:space="preserve"> </w:t>
      </w:r>
      <w:r>
        <w:t xml:space="preserve">in</w:t>
      </w:r>
      <w:r>
        <w:t xml:space="preserve"> </w:t>
      </w:r>
      <w:r>
        <w:t xml:space="preserve">the</w:t>
      </w:r>
      <w:r>
        <w:t xml:space="preserve"> </w:t>
      </w:r>
      <w:r>
        <w:t xml:space="preserve">United</w:t>
      </w:r>
      <w:r>
        <w:t xml:space="preserve"> </w:t>
      </w:r>
      <w:r>
        <w:t xml:space="preserve">Kingdom,</w:t>
      </w:r>
      <w:r>
        <w:t xml:space="preserve"> </w:t>
      </w:r>
      <w:r>
        <w:t xml:space="preserve">London</w:t>
      </w:r>
    </w:p>
    <w:p>
      <w:pPr>
        <w:pStyle w:val="FirstParagraph"/>
      </w:pPr>
      <w:r>
        <w:t xml:space="preserve">```html</w:t>
      </w:r>
    </w:p>
    <w:bookmarkStart w:id="32" w:name="X292a71cbbfddbf33cf331bc1cf51472db1a8413"/>
    <w:p>
      <w:pPr>
        <w:pStyle w:val="Heading1"/>
      </w:pPr>
      <w:r>
        <w:t xml:space="preserve">Undergraduate Thesis: The Role and Impact of Speech Therapists in the United Kingdom, London</w:t>
      </w:r>
    </w:p>
    <w:bookmarkStart w:id="20" w:name="abstract"/>
    <w:p>
      <w:pPr>
        <w:pStyle w:val="Heading2"/>
      </w:pPr>
      <w:r>
        <w:t xml:space="preserve">Abstract</w:t>
      </w:r>
    </w:p>
    <w:p>
      <w:pPr>
        <w:pStyle w:val="FirstParagraph"/>
      </w:pPr>
      <w:r>
        <w:t xml:space="preserve">This Undergraduate Thesis explores the critical role of Speech Therapists within the healthcare system of the United Kingdom, with a specific focus on London. As a global city characterized by cultural diversity and complex urban challenges, London presents unique opportunities and demands for professionals in speech therapy. This document examines the educational qualifications, professional responsibilities, and societal impact of Speech Therapists in London while highlighting their contributions to public health policy and interprofessional collaboration. The thesis also evaluates current trends, challenges, and future directions for the profession within this dynamic urban environment.</w:t>
      </w:r>
    </w:p>
    <w:bookmarkEnd w:id="20"/>
    <w:bookmarkStart w:id="21" w:name="introduction"/>
    <w:p>
      <w:pPr>
        <w:pStyle w:val="Heading2"/>
      </w:pPr>
      <w:r>
        <w:t xml:space="preserve">Introduction</w:t>
      </w:r>
    </w:p>
    <w:p>
      <w:pPr>
        <w:pStyle w:val="FirstParagraph"/>
      </w:pPr>
      <w:r>
        <w:t xml:space="preserve">The United Kingdom has long recognized the importance of speech therapy as a vital component of healthcare, particularly in addressing communication disorders and swallowing difficulties (dysphagia). In London, where over 9 million people reside and cultural diversity is a defining feature, Speech Therapists play an indispensable role in serving a population with varied linguistic backgrounds and healthcare needs. This thesis investigates how the profession of Speech Therapy is uniquely shaped by London’s urban landscape, its healthcare infrastructure (primarily through the National Health Service [NHS]), and the socio-economic factors that influence access to speech therapy services.</w:t>
      </w:r>
    </w:p>
    <w:bookmarkEnd w:id="21"/>
    <w:bookmarkStart w:id="22" w:name="literature-review"/>
    <w:p>
      <w:pPr>
        <w:pStyle w:val="Heading2"/>
      </w:pPr>
      <w:r>
        <w:t xml:space="preserve">Literature Review</w:t>
      </w:r>
    </w:p>
    <w:p>
      <w:pPr>
        <w:pStyle w:val="FirstParagraph"/>
      </w:pPr>
      <w:r>
        <w:t xml:space="preserve">The role of a Speech Therapist in the United Kingdom is governed by professional standards set by bodies such as the Royal College of Speech and Language Therapists (RCSLT) and the Health and Care Professions Council (HCPC). In London, these standards are applied within a context where demand for speech therapy services has increased due to rising awareness of communication disorders, an aging population, and the prevalence of neurodevelopmental conditions such as autism spectrum disorder (ASD).</w:t>
      </w:r>
    </w:p>
    <w:p>
      <w:pPr>
        <w:pStyle w:val="BodyText"/>
      </w:pPr>
      <w:r>
        <w:t xml:space="preserve">Research by the NHS highlights that Speech Therapists in London work across diverse settings—including hospitals, schools, community clinics, and private practices—to support individuals of all ages. Their interventions range from articulation therapy for children with speech delays to cognitive-communication rehabilitation for stroke survivors. The cultural diversity of London further necessitates specialized approaches to address multilingualism and dialectal variations among patients.</w:t>
      </w:r>
    </w:p>
    <w:bookmarkEnd w:id="22"/>
    <w:bookmarkStart w:id="23" w:name="methodology"/>
    <w:p>
      <w:pPr>
        <w:pStyle w:val="Heading2"/>
      </w:pPr>
      <w:r>
        <w:t xml:space="preserve">Methodology</w:t>
      </w:r>
    </w:p>
    <w:p>
      <w:pPr>
        <w:pStyle w:val="FirstParagraph"/>
      </w:pPr>
      <w:r>
        <w:t xml:space="preserve">This Undergraduate Thesis employs a qualitative review methodology, synthesizing data from peer-reviewed journals, NHS reports, and professional guidelines. Secondary sources include case studies of Speech Therapists in London, interviews with professionals (where accessible), and statistical analyses of patient demographics from local healthcare trusts. The focus is on understanding how the profession adapts to the unique challenges of a megacity like London.</w:t>
      </w:r>
    </w:p>
    <w:bookmarkEnd w:id="23"/>
    <w:bookmarkStart w:id="28" w:name="key-findings"/>
    <w:p>
      <w:pPr>
        <w:pStyle w:val="Heading2"/>
      </w:pPr>
      <w:r>
        <w:t xml:space="preserve">Key Findings</w:t>
      </w:r>
    </w:p>
    <w:bookmarkStart w:id="24" w:name="X9528092910da856503b975521e62ded8b7d87ca"/>
    <w:p>
      <w:pPr>
        <w:pStyle w:val="Heading3"/>
      </w:pPr>
      <w:r>
        <w:t xml:space="preserve">1. Educational Requirements for Speech Therapists in the UK</w:t>
      </w:r>
    </w:p>
    <w:p>
      <w:pPr>
        <w:pStyle w:val="FirstParagraph"/>
      </w:pPr>
      <w:r>
        <w:t xml:space="preserve">To become a Speech Therapist in the United Kingdom, individuals must complete an accredited degree program (typically a bachelor’s or master’s degree) followed by supervised clinical practice and registration with the HCPC. In London, several universities such as University College London (UCL) and King’s College London offer specialized programs that prepare students for the demands of urban healthcare settings.</w:t>
      </w:r>
    </w:p>
    <w:bookmarkEnd w:id="24"/>
    <w:bookmarkStart w:id="25" w:name="professional-responsibilities-in-london"/>
    <w:p>
      <w:pPr>
        <w:pStyle w:val="Heading3"/>
      </w:pPr>
      <w:r>
        <w:t xml:space="preserve">2. Professional Responsibilities in London</w:t>
      </w:r>
    </w:p>
    <w:p>
      <w:pPr>
        <w:pStyle w:val="FirstParagraph"/>
      </w:pPr>
      <w:r>
        <w:t xml:space="preserve">Speech Therapists in London are tasked with diagnosing and treating a wide range of conditions, including:</w:t>
      </w:r>
    </w:p>
    <w:p>
      <w:pPr>
        <w:numPr>
          <w:ilvl w:val="0"/>
          <w:numId w:val="1001"/>
        </w:numPr>
        <w:pStyle w:val="Compact"/>
      </w:pPr>
      <w:r>
        <w:t xml:space="preserve">Developmental speech and language disorders</w:t>
      </w:r>
    </w:p>
    <w:p>
      <w:pPr>
        <w:numPr>
          <w:ilvl w:val="0"/>
          <w:numId w:val="1001"/>
        </w:numPr>
        <w:pStyle w:val="Compact"/>
      </w:pPr>
      <w:r>
        <w:t xml:space="preserve">Dysphagia (swallowing difficulties)</w:t>
      </w:r>
    </w:p>
    <w:p>
      <w:pPr>
        <w:numPr>
          <w:ilvl w:val="0"/>
          <w:numId w:val="1001"/>
        </w:numPr>
        <w:pStyle w:val="Compact"/>
      </w:pPr>
      <w:r>
        <w:t xml:space="preserve">Neurological impairments (e.g., Parkinson’s disease, traumatic brain injury)</w:t>
      </w:r>
    </w:p>
    <w:p>
      <w:pPr>
        <w:numPr>
          <w:ilvl w:val="0"/>
          <w:numId w:val="1001"/>
        </w:numPr>
        <w:pStyle w:val="Compact"/>
      </w:pPr>
      <w:r>
        <w:t xml:space="preserve">Cognitive-communication disorders</w:t>
      </w:r>
    </w:p>
    <w:p>
      <w:pPr>
        <w:pStyle w:val="FirstParagraph"/>
      </w:pPr>
      <w:r>
        <w:t xml:space="preserve">Additionally, they collaborate with educators, psychologists, and medical professionals to provide holistic care. In schools across London, for example, Speech Therapists work closely with teachers to support children with learning difficulties linked to speech impairments.</w:t>
      </w:r>
    </w:p>
    <w:bookmarkEnd w:id="25"/>
    <w:bookmarkStart w:id="26" w:name="challenges-in-londons-urban-context"/>
    <w:p>
      <w:pPr>
        <w:pStyle w:val="Heading3"/>
      </w:pPr>
      <w:r>
        <w:t xml:space="preserve">3. Challenges in London’s Urban Context</w:t>
      </w:r>
    </w:p>
    <w:p>
      <w:pPr>
        <w:pStyle w:val="FirstParagraph"/>
      </w:pPr>
      <w:r>
        <w:t xml:space="preserve">Despite their critical role, Speech Therapists in London face challenges such as:</w:t>
      </w:r>
    </w:p>
    <w:p>
      <w:pPr>
        <w:numPr>
          <w:ilvl w:val="0"/>
          <w:numId w:val="1002"/>
        </w:numPr>
        <w:pStyle w:val="Compact"/>
      </w:pPr>
      <w:r>
        <w:t xml:space="preserve">High patient-to-therapist ratios due to the city’s population density</w:t>
      </w:r>
    </w:p>
    <w:p>
      <w:pPr>
        <w:numPr>
          <w:ilvl w:val="0"/>
          <w:numId w:val="1002"/>
        </w:numPr>
        <w:pStyle w:val="Compact"/>
      </w:pPr>
      <w:r>
        <w:t xml:space="preserve">Limited funding for private practice and community-based services</w:t>
      </w:r>
    </w:p>
    <w:p>
      <w:pPr>
        <w:numPr>
          <w:ilvl w:val="0"/>
          <w:numId w:val="1002"/>
        </w:numPr>
        <w:pStyle w:val="Compact"/>
      </w:pPr>
      <w:r>
        <w:t xml:space="preserve">The need to address cultural and linguistic barriers for non-English-speaking patients</w:t>
      </w:r>
    </w:p>
    <w:bookmarkEnd w:id="26"/>
    <w:bookmarkStart w:id="27" w:name="innovations-in-speech-therapy-services"/>
    <w:p>
      <w:pPr>
        <w:pStyle w:val="Heading3"/>
      </w:pPr>
      <w:r>
        <w:t xml:space="preserve">4. Innovations in Speech Therapy Services</w:t>
      </w:r>
    </w:p>
    <w:p>
      <w:pPr>
        <w:pStyle w:val="FirstParagraph"/>
      </w:pPr>
      <w:r>
        <w:t xml:space="preserve">London has emerged as a hub for innovative speech therapy practices, including the use of telehealth platforms to reach underserved communities and the integration of technology (e.g., speech-generating devices) into treatment plans. The city’s commitment to inclusive education has also driven advancements in early intervention programs for children with communication disorders.</w:t>
      </w:r>
    </w:p>
    <w:bookmarkEnd w:id="27"/>
    <w:bookmarkEnd w:id="28"/>
    <w:bookmarkStart w:id="29" w:name="discussion"/>
    <w:p>
      <w:pPr>
        <w:pStyle w:val="Heading2"/>
      </w:pPr>
      <w:r>
        <w:t xml:space="preserve">Discussion</w:t>
      </w:r>
    </w:p>
    <w:p>
      <w:pPr>
        <w:pStyle w:val="FirstParagraph"/>
      </w:pPr>
      <w:r>
        <w:t xml:space="preserve">The findings underscore the significance of Speech Therapists in addressing public health challenges within London’s unique socio-cultural framework. Their work not only improves individual outcomes but also contributes to broader societal goals such as reducing health disparities and promoting inclusive education. However, the profession requires ongoing investment in training, technology, and equitable resource distribution to meet the evolving needs of London’s population.</w:t>
      </w:r>
    </w:p>
    <w:p>
      <w:pPr>
        <w:pStyle w:val="BodyText"/>
      </w:pPr>
      <w:r>
        <w:t xml:space="preserve">One notable trend is the growing emphasis on interprofessional collaboration. For instance, Speech Therapists in London often partner with occupational therapists and audiologists to provide comprehensive care for patients with complex conditions like Down syndrome or cerebral palsy.</w:t>
      </w:r>
    </w:p>
    <w:bookmarkEnd w:id="29"/>
    <w:bookmarkStart w:id="30" w:name="conclusion"/>
    <w:p>
      <w:pPr>
        <w:pStyle w:val="Heading2"/>
      </w:pPr>
      <w:r>
        <w:t xml:space="preserve">Conclusion</w:t>
      </w:r>
    </w:p>
    <w:p>
      <w:pPr>
        <w:pStyle w:val="FirstParagraph"/>
      </w:pPr>
      <w:r>
        <w:t xml:space="preserve">In conclusion, this Undergraduate Thesis demonstrates that Speech Therapists in the United Kingdom, particularly in London, are essential to the healthcare ecosystem. Their expertise spans a broad spectrum of clinical and educational settings, making them pivotal in improving communication outcomes for individuals across all age groups. As London continues to evolve as a global city, the role of Speech Therapists will remain central to ensuring equitable access to healthcare and fostering social inclusion.</w:t>
      </w:r>
    </w:p>
    <w:p>
      <w:pPr>
        <w:pStyle w:val="BodyText"/>
      </w:pPr>
      <w:r>
        <w:t xml:space="preserve">This study highlights the need for continued research into best practices for speech therapy in urban environments and advocates for increased public awareness of the profession’s impact on quality of life. Future directions should prioritize expanding access to services, integrating technology into clinical practice, and addressing systemic barriers within the NHS.</w:t>
      </w:r>
    </w:p>
    <w:bookmarkEnd w:id="30"/>
    <w:bookmarkStart w:id="31" w:name="references"/>
    <w:p>
      <w:pPr>
        <w:pStyle w:val="Heading2"/>
      </w:pPr>
      <w:r>
        <w:t xml:space="preserve">References</w:t>
      </w:r>
    </w:p>
    <w:p>
      <w:pPr>
        <w:pStyle w:val="FirstParagraph"/>
      </w:pPr>
      <w:r>
        <w:t xml:space="preserve">This Undergraduate Thesis draws upon a range of academic sources, including:</w:t>
      </w:r>
    </w:p>
    <w:p>
      <w:pPr>
        <w:numPr>
          <w:ilvl w:val="0"/>
          <w:numId w:val="1003"/>
        </w:numPr>
        <w:pStyle w:val="Compact"/>
      </w:pPr>
      <w:r>
        <w:t xml:space="preserve">Royal College of Speech and Language Therapists (RCSLT). (2023). *Speech and Language Therapy in the UK: A National Overview.*</w:t>
      </w:r>
    </w:p>
    <w:p>
      <w:pPr>
        <w:numPr>
          <w:ilvl w:val="0"/>
          <w:numId w:val="1003"/>
        </w:numPr>
        <w:pStyle w:val="Compact"/>
      </w:pPr>
      <w:r>
        <w:t xml:space="preserve">National Health Service (NHS) England. (2023). *London Regional Health Strategy Report.*</w:t>
      </w:r>
    </w:p>
    <w:p>
      <w:pPr>
        <w:numPr>
          <w:ilvl w:val="0"/>
          <w:numId w:val="1003"/>
        </w:numPr>
        <w:pStyle w:val="Compact"/>
      </w:pPr>
      <w:r>
        <w:t xml:space="preserve">Health and Care Professions Council (HCPC). (2023). *Registration Standards for Speech and Language Therapists.*</w:t>
      </w:r>
    </w:p>
    <w:p>
      <w:pPr>
        <w:pStyle w:val="FirstParagraph"/>
      </w:pPr>
      <w:r>
        <w:t xml:space="preserve">End of Document</w:t>
      </w:r>
    </w:p>
    <w:p>
      <w:pPr>
        <w:pStyle w:val="BodyText"/>
      </w:pPr>
      <w:r>
        <w:t xml:space="preser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the Role of Speech Therapists in the United Kingdom, London</dc:title>
  <dc:creator/>
  <dc:language>en</dc:language>
  <cp:keywords/>
  <dcterms:created xsi:type="dcterms:W3CDTF">2026-07-23T16:20:08Z</dcterms:created>
  <dcterms:modified xsi:type="dcterms:W3CDTF">2026-07-23T16:20:08Z</dcterms:modified>
</cp:coreProperties>
</file>

<file path=docProps/custom.xml><?xml version="1.0" encoding="utf-8"?>
<Properties xmlns="http://schemas.openxmlformats.org/officeDocument/2006/custom-properties" xmlns:vt="http://schemas.openxmlformats.org/officeDocument/2006/docPropsVTypes"/>
</file>