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Speech</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e4e0695bf6d876ae762f74db9cec88f0b1922c8"/>
    <w:p>
      <w:pPr>
        <w:pStyle w:val="Heading1"/>
      </w:pPr>
      <w:r>
        <w:t xml:space="preserve">Undergraduate Thesis: The Role of Speech Therapists in the United States Miami Context</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unique cultural, linguistic, and demographic landscape of United States Miami. By analyzing local challenges, opportunities for professional growth, and the societal impact of speech-language pathology services, this document highlights how Speech Therapists contribute to improving quality of life in a diverse urban environment.</w:t>
      </w:r>
    </w:p>
    <w:bookmarkEnd w:id="20"/>
    <w:bookmarkStart w:id="21" w:name="introduction"/>
    <w:p>
      <w:pPr>
        <w:pStyle w:val="Heading2"/>
      </w:pPr>
      <w:r>
        <w:t xml:space="preserve">Introduction</w:t>
      </w:r>
    </w:p>
    <w:p>
      <w:pPr>
        <w:pStyle w:val="FirstParagraph"/>
      </w:pPr>
      <w:r>
        <w:t xml:space="preserve">Miami, Florida, stands as a global hub for multicultural interaction due to its large population of Spanish speakers and immigrants from Latin America and the Caribbean. This diversity creates both opportunities and challenges for Speech Therapists (SLPs) in the United States Miami area. As an undergraduate thesis, this document examines how SLPs navigate cultural sensitivity, language barriers, and socioeconomic disparities to provide effective care tailored to Miami’s unique population.</w:t>
      </w:r>
    </w:p>
    <w:p>
      <w:pPr>
        <w:pStyle w:val="BodyText"/>
      </w:pPr>
      <w:r>
        <w:t xml:space="preserve">The purpose of this thesis is to investigate the following: (1) The demographic factors influencing communication disorders in Miami; (2) The specialized training required for Speech Therapists operating in this region; (3) The challenges faced by SLPs in meeting the needs of diverse communities; and (4) Recommendations for enhancing access to speech therapy services across Miami.</w:t>
      </w:r>
    </w:p>
    <w:bookmarkEnd w:id="21"/>
    <w:bookmarkStart w:id="22" w:name="X65bc8e9e3f402bbb83f5250f4a36569b0141133"/>
    <w:p>
      <w:pPr>
        <w:pStyle w:val="Heading2"/>
      </w:pPr>
      <w:r>
        <w:t xml:space="preserve">Demographic Factors and Communication Disorders in Miami</w:t>
      </w:r>
    </w:p>
    <w:p>
      <w:pPr>
        <w:pStyle w:val="FirstParagraph"/>
      </w:pPr>
      <w:r>
        <w:t xml:space="preserve">Miami’s population includes approximately 70% Spanish speakers, with significant representation from countries such as Cuba, Colombia, Venezuela, and the Dominican Republic. This linguistic diversity means that Speech Therapists must often address bilingual or multilingual communication needs. Additionally, the area has a high prevalence of immigrant populations who may face barriers to healthcare access due to economic hardship or limited English proficiency.</w:t>
      </w:r>
    </w:p>
    <w:p>
      <w:pPr>
        <w:pStyle w:val="BodyText"/>
      </w:pPr>
      <w:r>
        <w:t xml:space="preserve">Common communication disorders in Miami include aphasia (often linked to stroke cases), articulation disorders among children learning multiple languages, and voice-related issues tied to occupational stressors. Swallowing disorders (dysphagia) are also prevalent in elderly populations, particularly in nursing homes and assisted living facilities.</w:t>
      </w:r>
    </w:p>
    <w:bookmarkEnd w:id="22"/>
    <w:bookmarkStart w:id="23" w:name="Xbd8b6ee3a128c1e4f6ff6fb2f36651397b89366"/>
    <w:p>
      <w:pPr>
        <w:pStyle w:val="Heading2"/>
      </w:pPr>
      <w:r>
        <w:t xml:space="preserve">Training and Licensure Requirements for Speech Therapists in the United States</w:t>
      </w:r>
    </w:p>
    <w:p>
      <w:pPr>
        <w:pStyle w:val="FirstParagraph"/>
      </w:pPr>
      <w:r>
        <w:t xml:space="preserve">To practice as a Speech Therapist in the United States, including Miami, individuals must complete a bachelor’s or master’s degree program accredited by the American Speech-Language-Hearing Association (ASHA). These programs include coursework in phonetics, neuroanatomy, language development, and clinical practicums. Graduates must pass the Praxis Examination in Speech-Language Pathology and obtain state licensure from the Florida Board of Speech-Language Pathology and Audiology.</w:t>
      </w:r>
    </w:p>
    <w:p>
      <w:pPr>
        <w:pStyle w:val="BodyText"/>
      </w:pPr>
      <w:r>
        <w:t xml:space="preserve">In Miami, additional training may be necessary to address cultural competence. For example, SLPs are encouraged to study Spanish-English language acquisition patterns and participate in workshops on culturally responsive therapy techniques. This ensures that services are accessible and respectful of patients’ backgrounds.</w:t>
      </w:r>
    </w:p>
    <w:bookmarkEnd w:id="23"/>
    <w:bookmarkStart w:id="24" w:name="X731faf16a36827f90845e9557de41d0799c3c74"/>
    <w:p>
      <w:pPr>
        <w:pStyle w:val="Heading2"/>
      </w:pPr>
      <w:r>
        <w:t xml:space="preserve">Challenges Faced by Speech Therapists in Miami</w:t>
      </w:r>
    </w:p>
    <w:p>
      <w:pPr>
        <w:pStyle w:val="FirstParagraph"/>
      </w:pPr>
      <w:r>
        <w:t xml:space="preserve">Despite their critical role, Speech Therapists in the United States Miami face several challenges:</w:t>
      </w:r>
    </w:p>
    <w:p>
      <w:pPr>
        <w:numPr>
          <w:ilvl w:val="0"/>
          <w:numId w:val="1001"/>
        </w:numPr>
        <w:pStyle w:val="Compact"/>
      </w:pPr>
      <w:r>
        <w:rPr>
          <w:bCs/>
          <w:b/>
        </w:rPr>
        <w:t xml:space="preserve">Cultural and Language Barriers:</w:t>
      </w:r>
      <w:r>
        <w:t xml:space="preserve"> </w:t>
      </w:r>
      <w:r>
        <w:t xml:space="preserve">Patients from non-English-speaking backgrounds may struggle to communicate effectively with SLPs. This can delay diagnosis or reduce treatment adherence.</w:t>
      </w:r>
    </w:p>
    <w:p>
      <w:pPr>
        <w:numPr>
          <w:ilvl w:val="0"/>
          <w:numId w:val="1001"/>
        </w:numPr>
        <w:pStyle w:val="Compact"/>
      </w:pPr>
      <w:r>
        <w:rPr>
          <w:bCs/>
          <w:b/>
        </w:rPr>
        <w:t xml:space="preserve">Limited Healthcare Access:</w:t>
      </w:r>
      <w:r>
        <w:t xml:space="preserve"> </w:t>
      </w:r>
      <w:r>
        <w:t xml:space="preserve">Undocumented immigrants and low-income residents often lack insurance coverage for speech therapy, leading to untreated communication disorders.</w:t>
      </w:r>
    </w:p>
    <w:p>
      <w:pPr>
        <w:numPr>
          <w:ilvl w:val="0"/>
          <w:numId w:val="1001"/>
        </w:numPr>
        <w:pStyle w:val="Compact"/>
      </w:pPr>
      <w:r>
        <w:rPr>
          <w:bCs/>
          <w:b/>
        </w:rPr>
        <w:t xml:space="preserve">Diverse Patient Needs:</w:t>
      </w:r>
      <w:r>
        <w:t xml:space="preserve"> </w:t>
      </w:r>
      <w:r>
        <w:t xml:space="preserve">The range of languages, accents, and dialects in Miami requires SLPs to constantly adapt their methods. For instance, a child raised with a Cuban Spanish accent may require different intervention strategies than one with a Colombian Spanish dialect.</w:t>
      </w:r>
    </w:p>
    <w:bookmarkEnd w:id="24"/>
    <w:bookmarkStart w:id="25" w:name="cultural-competence-in-practice"/>
    <w:p>
      <w:pPr>
        <w:pStyle w:val="Heading2"/>
      </w:pPr>
      <w:r>
        <w:t xml:space="preserve">Cultural Competence in Practice</w:t>
      </w:r>
    </w:p>
    <w:p>
      <w:pPr>
        <w:pStyle w:val="FirstParagraph"/>
      </w:pPr>
      <w:r>
        <w:t xml:space="preserve">Cultural competence is vital for Speech Therapists in Miami. Studies show that patients are more likely to engage in therapy when they feel understood and respected. For example, SLPs may collaborate with community leaders or use bilingual interpreters to bridge communication gaps. Additionally, incorporating cultural elements into therapy (e.g., using Spanish songs for language development) can improve patient outcomes.</w:t>
      </w:r>
    </w:p>
    <w:p>
      <w:pPr>
        <w:pStyle w:val="BodyText"/>
      </w:pPr>
      <w:r>
        <w:t xml:space="preserve">In Miami, organizations such as the Florida Speech-Language-Hearing Association (FSLHA) offer resources to help SLPs enhance their cultural competence. These include training programs on working with immigrant populations and addressing health disparities in underserved communities.</w:t>
      </w:r>
    </w:p>
    <w:bookmarkEnd w:id="25"/>
    <w:bookmarkStart w:id="26" w:name="X51e7c0f31d98c8464314a2e3a34777df7bdf578"/>
    <w:p>
      <w:pPr>
        <w:pStyle w:val="Heading2"/>
      </w:pPr>
      <w:r>
        <w:t xml:space="preserve">Recommendations for Enhancing Access to Services</w:t>
      </w:r>
    </w:p>
    <w:p>
      <w:pPr>
        <w:pStyle w:val="FirstParagraph"/>
      </w:pPr>
      <w:r>
        <w:t xml:space="preserve">To address the challenges outlined, this thesis recommends:</w:t>
      </w:r>
    </w:p>
    <w:p>
      <w:pPr>
        <w:numPr>
          <w:ilvl w:val="0"/>
          <w:numId w:val="1002"/>
        </w:numPr>
        <w:pStyle w:val="Compact"/>
      </w:pPr>
      <w:r>
        <w:rPr>
          <w:bCs/>
          <w:b/>
        </w:rPr>
        <w:t xml:space="preserve">Increasing Bilingual SLPs:</w:t>
      </w:r>
      <w:r>
        <w:t xml:space="preserve"> </w:t>
      </w:r>
      <w:r>
        <w:t xml:space="preserve">Encourage universities in Miami (e.g., Florida International University) to expand programs offering dual-language certification in Spanish and English.</w:t>
      </w:r>
    </w:p>
    <w:p>
      <w:pPr>
        <w:numPr>
          <w:ilvl w:val="0"/>
          <w:numId w:val="1002"/>
        </w:numPr>
        <w:pStyle w:val="Compact"/>
      </w:pPr>
      <w:r>
        <w:rPr>
          <w:bCs/>
          <w:b/>
        </w:rPr>
        <w:t xml:space="preserve">Community Outreach Programs:</w:t>
      </w:r>
      <w:r>
        <w:t xml:space="preserve"> </w:t>
      </w:r>
      <w:r>
        <w:t xml:space="preserve">Develop mobile clinics or telehealth services to reach patients in rural or low-income areas of Miami-Dade County.</w:t>
      </w:r>
    </w:p>
    <w:p>
      <w:pPr>
        <w:numPr>
          <w:ilvl w:val="0"/>
          <w:numId w:val="1002"/>
        </w:numPr>
        <w:pStyle w:val="Compact"/>
      </w:pPr>
      <w:r>
        <w:rPr>
          <w:bCs/>
          <w:b/>
        </w:rPr>
        <w:t xml:space="preserve">Cultural Competency Mandates:</w:t>
      </w:r>
      <w:r>
        <w:t xml:space="preserve"> </w:t>
      </w:r>
      <w:r>
        <w:t xml:space="preserve">Require ongoing training on cultural sensitivity as part of Florida’s license renewal process for Speech Therapists.</w:t>
      </w:r>
    </w:p>
    <w:bookmarkEnd w:id="26"/>
    <w:bookmarkStart w:id="27" w:name="conclusion"/>
    <w:p>
      <w:pPr>
        <w:pStyle w:val="Heading2"/>
      </w:pPr>
      <w:r>
        <w:t xml:space="preserve">Conclusion</w:t>
      </w:r>
    </w:p>
    <w:p>
      <w:pPr>
        <w:pStyle w:val="FirstParagraph"/>
      </w:pPr>
      <w:r>
        <w:t xml:space="preserve">The role of Speech Therapists in United States Miami is both challenging and essential. As this Undergraduate Thesis has shown, their work is deeply intertwined with the city’s cultural diversity, linguistic complexity, and healthcare disparities. By addressing these factors through education, policy changes, and community collaboration, SLPs can ensure that all residents—regardless of language or background—have access to effective communication and swallowing services.</w:t>
      </w:r>
    </w:p>
    <w:p>
      <w:pPr>
        <w:pStyle w:val="BodyText"/>
      </w:pPr>
      <w:r>
        <w:t xml:space="preserve">This study underscores the importance of preparing future Speech Therapists with the skills to thrive in dynamic environments like Miami. As the global population continues to grow, so too will the demand for culturally competent professionals who can bridge linguistic and societal divides through their expertise.</w:t>
      </w:r>
    </w:p>
    <w:bookmarkEnd w:id="27"/>
    <w:bookmarkStart w:id="28" w:name="references"/>
    <w:p>
      <w:pPr>
        <w:pStyle w:val="Heading2"/>
      </w:pPr>
      <w:r>
        <w:t xml:space="preserve">References</w:t>
      </w:r>
    </w:p>
    <w:p>
      <w:pPr>
        <w:numPr>
          <w:ilvl w:val="0"/>
          <w:numId w:val="1003"/>
        </w:numPr>
        <w:pStyle w:val="Compact"/>
      </w:pPr>
      <w:r>
        <w:t xml:space="preserve">American Speech-Language-Hearing Association (ASHA). (2023). Standards for the Clinical Doctorate in Speech-Language Pathology. Retrieved from [https://www.asha.org](https://www.asha.org).</w:t>
      </w:r>
    </w:p>
    <w:p>
      <w:pPr>
        <w:numPr>
          <w:ilvl w:val="0"/>
          <w:numId w:val="1003"/>
        </w:numPr>
        <w:pStyle w:val="Compact"/>
      </w:pPr>
      <w:r>
        <w:t xml:space="preserve">Florida Board of Speech-Language Pathology and Audiology. (2023). Licensure Requirements for Speech-Language Pathologists in Florida.</w:t>
      </w:r>
    </w:p>
    <w:p>
      <w:pPr>
        <w:numPr>
          <w:ilvl w:val="0"/>
          <w:numId w:val="1003"/>
        </w:numPr>
        <w:pStyle w:val="Compact"/>
      </w:pPr>
      <w:r>
        <w:t xml:space="preserve">Flores, M., &amp; Lopez, C. (2019). Cultural Competence in Speech Therapy: A Case Study of Miami-Dade County. Journal of Multicultural Communication Disorders, 7(4),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Speech Therapists in United States Miami</dc:title>
  <dc:creator/>
  <dc:language>en</dc:language>
  <cp:keywords/>
  <dcterms:created xsi:type="dcterms:W3CDTF">2026-07-23T08:56:58Z</dcterms:created>
  <dcterms:modified xsi:type="dcterms:W3CDTF">2026-07-23T08:56:58Z</dcterms:modified>
</cp:coreProperties>
</file>

<file path=docProps/custom.xml><?xml version="1.0" encoding="utf-8"?>
<Properties xmlns="http://schemas.openxmlformats.org/officeDocument/2006/custom-properties" xmlns:vt="http://schemas.openxmlformats.org/officeDocument/2006/docPropsVTypes"/>
</file>