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1" w:name="Xa1cefaa28fcb32526ffc2ac85320ed8f09abb92"/>
    <w:p>
      <w:pPr>
        <w:pStyle w:val="Heading1"/>
      </w:pPr>
      <w:r>
        <w:t xml:space="preserve">Undergraduate Thesis: The Role of Speech Therapists in the United States, San Francisco</w:t>
      </w:r>
    </w:p>
    <w:p>
      <w:pPr>
        <w:pStyle w:val="FirstParagraph"/>
      </w:pPr>
      <w:r>
        <w:rPr>
          <w:bCs/>
          <w:b/>
        </w:rPr>
        <w:t xml:space="preserve">Abstract:</w:t>
      </w:r>
      <w:r>
        <w:br/>
      </w:r>
      <w:r>
        <w:t xml:space="preserve">This undergraduate thesis examines the critical role of speech therapists in addressing communication and swallowing disorders among diverse populations in San Francisco, United States. With its unique cultural and linguistic landscape, San Francisco presents both challenges and opportunities for speech therapists working in educational, clinical, and community settings. The study explores current practices, barriers to access, and the impact of bilingual services on patient outcomes.</w:t>
      </w:r>
    </w:p>
    <w:bookmarkStart w:id="20" w:name="introduction"/>
    <w:p>
      <w:pPr>
        <w:pStyle w:val="Heading2"/>
      </w:pPr>
      <w:r>
        <w:t xml:space="preserve">Introduction</w:t>
      </w:r>
    </w:p>
    <w:p>
      <w:pPr>
        <w:pStyle w:val="FirstParagraph"/>
      </w:pPr>
      <w:r>
        <w:t xml:space="preserve">Speech therapists (also known as speech-language pathologists) play a vital role in diagnosing and treating communication disorders such as stuttering, articulation difficulties, aphasia, and swallowing impairments. In the United States, speech therapists are licensed professionals who work across various sectors—including schools, hospitals, private clinics, and rehabilitation centers. San Francisco’s status as a multicultural hub with a high concentration of immigrants makes it a unique environment for analyzing the demands on speech therapists. This thesis investigates how speech therapists in San Francisco navigate linguistic diversity, cultural sensitivities, and systemic challenges to provide effective care.</w:t>
      </w:r>
    </w:p>
    <w:bookmarkEnd w:id="20"/>
    <w:bookmarkStart w:id="21" w:name="Xa4b58b397e5832c1e20497644ace734a362d6b8"/>
    <w:p>
      <w:pPr>
        <w:pStyle w:val="Heading2"/>
      </w:pPr>
      <w:r>
        <w:t xml:space="preserve">Context: Speech Therapy in United States San Francisco</w:t>
      </w:r>
    </w:p>
    <w:p>
      <w:pPr>
        <w:pStyle w:val="FirstParagraph"/>
      </w:pPr>
      <w:r>
        <w:t xml:space="preserve">San Francisco is one of the most linguistically diverse cities in the United States. According to the U.S. Census Bureau (2023), over 45% of residents speak a language other than English at home, with Spanish, Chinese, Vietnamese, and Tagalog being among the most common. This diversity necessitates specialized training for speech therapists who must address both native and non-native speakers. Additionally, the city’s aging population and high prevalence of neurodegenerative conditions like Parkinson’s disease further increase demand for speech therapy services.</w:t>
      </w:r>
    </w:p>
    <w:bookmarkEnd w:id="21"/>
    <w:bookmarkStart w:id="22" w:name="objectives-of-the-thesis"/>
    <w:p>
      <w:pPr>
        <w:pStyle w:val="Heading2"/>
      </w:pPr>
      <w:r>
        <w:t xml:space="preserve">Objectives of the Thesis</w:t>
      </w:r>
    </w:p>
    <w:p>
      <w:pPr>
        <w:numPr>
          <w:ilvl w:val="0"/>
          <w:numId w:val="1001"/>
        </w:numPr>
        <w:pStyle w:val="Compact"/>
      </w:pPr>
      <w:r>
        <w:t xml:space="preserve">To analyze the role of speech therapists in San Francisco’s educational and healthcare systems.</w:t>
      </w:r>
    </w:p>
    <w:p>
      <w:pPr>
        <w:numPr>
          <w:ilvl w:val="0"/>
          <w:numId w:val="1001"/>
        </w:numPr>
        <w:pStyle w:val="Compact"/>
      </w:pPr>
      <w:r>
        <w:t xml:space="preserve">To evaluate the challenges faced by speech therapists in serving a linguistically diverse population.</w:t>
      </w:r>
    </w:p>
    <w:p>
      <w:pPr>
        <w:numPr>
          <w:ilvl w:val="0"/>
          <w:numId w:val="1001"/>
        </w:numPr>
        <w:pStyle w:val="Compact"/>
      </w:pPr>
      <w:r>
        <w:t xml:space="preserve">To explore best practices for culturally competent care in San Francisco’s context.</w:t>
      </w:r>
    </w:p>
    <w:bookmarkEnd w:id="22"/>
    <w:bookmarkStart w:id="24" w:name="literature-review"/>
    <w:p>
      <w:pPr>
        <w:pStyle w:val="Heading2"/>
      </w:pPr>
      <w:r>
        <w:t xml:space="preserve">Literature Review</w:t>
      </w:r>
    </w:p>
    <w:p>
      <w:pPr>
        <w:pStyle w:val="FirstParagraph"/>
      </w:pPr>
      <w:r>
        <w:t xml:space="preserve">The field of speech therapy has evolved significantly over the past decade, with a growing emphasis on cultural competence and telehealth services. Studies such as Smith et al. (2019) highlight the importance of bilingual speech therapists in improving outcomes for non-English-speaking patients. In San Francisco, where 68% of public school students are enrolled in English language development programs (</w:t>
      </w:r>
      <w:hyperlink r:id="rId23">
        <w:r>
          <w:rPr>
            <w:rStyle w:val="Hyperlink"/>
          </w:rPr>
          <w:t xml:space="preserve">San Francisco Unified School District</w:t>
        </w:r>
      </w:hyperlink>
      <w:r>
        <w:t xml:space="preserve">), speech therapists must integrate language acquisition strategies with traditional therapeutic techniques.</w:t>
      </w:r>
    </w:p>
    <w:bookmarkEnd w:id="24"/>
    <w:bookmarkStart w:id="25" w:name="methodology"/>
    <w:p>
      <w:pPr>
        <w:pStyle w:val="Heading2"/>
      </w:pPr>
      <w:r>
        <w:t xml:space="preserve">Methodology</w:t>
      </w:r>
    </w:p>
    <w:p>
      <w:pPr>
        <w:pStyle w:val="FirstParagraph"/>
      </w:pPr>
      <w:r>
        <w:t xml:space="preserve">This thesis employs a qualitative research approach, combining case studies, interviews with licensed speech therapists in San Francisco, and analysis of published reports from local healthcare institutions. Data collection includes:</w:t>
      </w:r>
    </w:p>
    <w:p>
      <w:pPr>
        <w:numPr>
          <w:ilvl w:val="0"/>
          <w:numId w:val="1002"/>
        </w:numPr>
        <w:pStyle w:val="Compact"/>
      </w:pPr>
      <w:r>
        <w:t xml:space="preserve">Semi-structured interviews with 10 speech therapists working in San Francisco schools and clinics.</w:t>
      </w:r>
    </w:p>
    <w:p>
      <w:pPr>
        <w:numPr>
          <w:ilvl w:val="0"/>
          <w:numId w:val="1002"/>
        </w:numPr>
        <w:pStyle w:val="Compact"/>
      </w:pPr>
      <w:r>
        <w:t xml:space="preserve">Analysis of 20 case studies documenting challenges faced by speech therapists in multilingual environments.</w:t>
      </w:r>
    </w:p>
    <w:p>
      <w:pPr>
        <w:numPr>
          <w:ilvl w:val="0"/>
          <w:numId w:val="1002"/>
        </w:numPr>
        <w:pStyle w:val="Compact"/>
      </w:pPr>
      <w:r>
        <w:t xml:space="preserve">Review of policy documents from the California Speech-Language Hearing Association (CSHHA) and the American Speech-Language-Hearing Association (ASHA).</w:t>
      </w:r>
    </w:p>
    <w:bookmarkEnd w:id="25"/>
    <w:bookmarkStart w:id="26" w:name="key-findings"/>
    <w:p>
      <w:pPr>
        <w:pStyle w:val="Heading2"/>
      </w:pPr>
      <w:r>
        <w:t xml:space="preserve">Key Findings</w:t>
      </w:r>
    </w:p>
    <w:p>
      <w:pPr>
        <w:pStyle w:val="FirstParagraph"/>
      </w:pPr>
      <w:r>
        <w:t xml:space="preserve">The research reveals several critical insights:</w:t>
      </w:r>
    </w:p>
    <w:p>
      <w:pPr>
        <w:numPr>
          <w:ilvl w:val="0"/>
          <w:numId w:val="1003"/>
        </w:numPr>
        <w:pStyle w:val="Compact"/>
      </w:pPr>
      <w:r>
        <w:rPr>
          <w:bCs/>
          <w:b/>
        </w:rPr>
        <w:t xml:space="preserve">Linguistic Diversity as Both a Challenge and Asset:</w:t>
      </w:r>
      <w:r>
        <w:t xml:space="preserve"> </w:t>
      </w:r>
      <w:r>
        <w:t xml:space="preserve">While many speech therapists in San Francisco are trained in multiple languages, resource limitations often hinder the availability of bilingual services. Therapists report that patients with limited English proficiency frequently require additional time to achieve therapeutic goals.</w:t>
      </w:r>
    </w:p>
    <w:p>
      <w:pPr>
        <w:numPr>
          <w:ilvl w:val="0"/>
          <w:numId w:val="1003"/>
        </w:numPr>
        <w:pStyle w:val="Compact"/>
      </w:pPr>
      <w:r>
        <w:rPr>
          <w:bCs/>
          <w:b/>
        </w:rPr>
        <w:t xml:space="preserve">Cultural Competence:</w:t>
      </w:r>
      <w:r>
        <w:t xml:space="preserve"> </w:t>
      </w:r>
      <w:r>
        <w:t xml:space="preserve">Effective therapy requires understanding cultural norms that influence communication styles. For example, some immigrant communities may view stuttering as a personal weakness rather than a medical condition, leading to delayed treatment-seeking behavior.</w:t>
      </w:r>
    </w:p>
    <w:p>
      <w:pPr>
        <w:numPr>
          <w:ilvl w:val="0"/>
          <w:numId w:val="1003"/>
        </w:numPr>
        <w:pStyle w:val="Compact"/>
      </w:pPr>
      <w:r>
        <w:rPr>
          <w:bCs/>
          <w:b/>
        </w:rPr>
        <w:t xml:space="preserve">Telehealth Integration:</w:t>
      </w:r>
      <w:r>
        <w:t xml:space="preserve"> </w:t>
      </w:r>
      <w:r>
        <w:t xml:space="preserve">The rise of telehealth platforms has expanded access for patients in underserved neighborhoods. Speech therapists in San Francisco have adapted by using virtual tools such as interactive apps and remote assessments.</w:t>
      </w:r>
    </w:p>
    <w:bookmarkEnd w:id="26"/>
    <w:bookmarkStart w:id="27" w:name="challenges-faced-by-speech-therapists"/>
    <w:p>
      <w:pPr>
        <w:pStyle w:val="Heading2"/>
      </w:pPr>
      <w:r>
        <w:t xml:space="preserve">Challenges Faced by Speech Therapists</w:t>
      </w:r>
    </w:p>
    <w:p>
      <w:pPr>
        <w:pStyle w:val="FirstParagraph"/>
      </w:pPr>
      <w:r>
        <w:t xml:space="preserve">Speech therapists in San Francisco face systemic barriers, including:</w:t>
      </w:r>
    </w:p>
    <w:p>
      <w:pPr>
        <w:numPr>
          <w:ilvl w:val="0"/>
          <w:numId w:val="1004"/>
        </w:numPr>
        <w:pStyle w:val="Compact"/>
      </w:pPr>
      <w:r>
        <w:rPr>
          <w:bCs/>
          <w:b/>
        </w:rPr>
        <w:t xml:space="preserve">High Patient-to-Therapist Ratios:</w:t>
      </w:r>
      <w:r>
        <w:t xml:space="preserve"> </w:t>
      </w:r>
      <w:r>
        <w:t xml:space="preserve">Public schools often assign a single speech therapist to multiple classrooms, limiting individualized attention.</w:t>
      </w:r>
    </w:p>
    <w:p>
      <w:pPr>
        <w:numPr>
          <w:ilvl w:val="0"/>
          <w:numId w:val="1004"/>
        </w:numPr>
        <w:pStyle w:val="Compact"/>
      </w:pPr>
      <w:r>
        <w:rPr>
          <w:bCs/>
          <w:b/>
        </w:rPr>
        <w:t xml:space="preserve">Limited Insurance Coverage:</w:t>
      </w:r>
      <w:r>
        <w:t xml:space="preserve"> </w:t>
      </w:r>
      <w:r>
        <w:t xml:space="preserve">Many low-income patients in San Francisco rely on Medicaid or Medicare, which sometimes restricts access to specialized therapy services.</w:t>
      </w:r>
    </w:p>
    <w:p>
      <w:pPr>
        <w:numPr>
          <w:ilvl w:val="0"/>
          <w:numId w:val="1004"/>
        </w:numPr>
        <w:pStyle w:val="Compact"/>
      </w:pPr>
      <w:r>
        <w:rPr>
          <w:bCs/>
          <w:b/>
        </w:rPr>
        <w:t xml:space="preserve">Cultural Miscommunication:</w:t>
      </w:r>
      <w:r>
        <w:t xml:space="preserve"> </w:t>
      </w:r>
      <w:r>
        <w:t xml:space="preserve">Therapists must navigate cultural differences in communication styles and family involvement to build trust with patients and caregivers.</w:t>
      </w:r>
    </w:p>
    <w:bookmarkEnd w:id="27"/>
    <w:bookmarkStart w:id="28" w:name="recommendations"/>
    <w:p>
      <w:pPr>
        <w:pStyle w:val="Heading2"/>
      </w:pPr>
      <w:r>
        <w:t xml:space="preserve">Recommendations</w:t>
      </w:r>
    </w:p>
    <w:p>
      <w:pPr>
        <w:pStyle w:val="FirstParagraph"/>
      </w:pPr>
      <w:r>
        <w:t xml:space="preserve">To address these challenges, the thesis proposes the following solutions:</w:t>
      </w:r>
    </w:p>
    <w:p>
      <w:pPr>
        <w:numPr>
          <w:ilvl w:val="0"/>
          <w:numId w:val="1005"/>
        </w:numPr>
        <w:pStyle w:val="Compact"/>
      </w:pPr>
      <w:r>
        <w:rPr>
          <w:bCs/>
          <w:b/>
        </w:rPr>
        <w:t xml:space="preserve">Expand Bilingual Training Programs:</w:t>
      </w:r>
      <w:r>
        <w:t xml:space="preserve"> </w:t>
      </w:r>
      <w:r>
        <w:t xml:space="preserve">Speech therapy education in San Francisco should emphasize multilingual competencies to better serve the city’s diverse population.</w:t>
      </w:r>
    </w:p>
    <w:p>
      <w:pPr>
        <w:numPr>
          <w:ilvl w:val="0"/>
          <w:numId w:val="1005"/>
        </w:numPr>
        <w:pStyle w:val="Compact"/>
      </w:pPr>
      <w:r>
        <w:rPr>
          <w:bCs/>
          <w:b/>
        </w:rPr>
        <w:t xml:space="preserve">Increase Funding for Telehealth Services:</w:t>
      </w:r>
      <w:r>
        <w:t xml:space="preserve"> </w:t>
      </w:r>
      <w:r>
        <w:t xml:space="preserve">Partnerships between local clinics and telehealth providers could reduce wait times and improve access for rural or underserved communities.</w:t>
      </w:r>
    </w:p>
    <w:p>
      <w:pPr>
        <w:numPr>
          <w:ilvl w:val="0"/>
          <w:numId w:val="1005"/>
        </w:numPr>
        <w:pStyle w:val="Compact"/>
      </w:pPr>
      <w:r>
        <w:rPr>
          <w:bCs/>
          <w:b/>
        </w:rPr>
        <w:t xml:space="preserve">Promote Community Outreach:</w:t>
      </w:r>
      <w:r>
        <w:t xml:space="preserve"> </w:t>
      </w:r>
      <w:r>
        <w:t xml:space="preserve">Speech therapists should collaborate with cultural organizations to educate immigrant communities about the benefits of early intervention.</w:t>
      </w:r>
    </w:p>
    <w:bookmarkEnd w:id="28"/>
    <w:bookmarkStart w:id="30" w:name="conclusion"/>
    <w:p>
      <w:pPr>
        <w:pStyle w:val="Heading2"/>
      </w:pPr>
      <w:r>
        <w:t xml:space="preserve">Conclusion</w:t>
      </w:r>
    </w:p>
    <w:p>
      <w:pPr>
        <w:pStyle w:val="FirstParagraph"/>
      </w:pPr>
      <w:r>
        <w:t xml:space="preserve">In conclusion, speech therapists in San Francisco play a crucial role in supporting individuals with communication and swallowing disorders within a uniquely multicultural setting. While challenges such as linguistic diversity, insurance limitations, and resource constraints persist, innovative approaches like telehealth and cultural competence training offer promising solutions. This undergraduate thesis underscores the importance of adapting speech therapy practices to meet the evolving needs of San Francisco’s population while contributing to broader discussions on healthcare equity in the United States.</w:t>
      </w:r>
    </w:p>
    <w:p>
      <w:pPr>
        <w:pStyle w:val="BodyText"/>
      </w:pPr>
      <w:r>
        <w:rPr>
          <w:bCs/>
          <w:b/>
        </w:rPr>
        <w:t xml:space="preserve">References:</w:t>
      </w:r>
      <w:r>
        <w:br/>
      </w:r>
      <w:r>
        <w:t xml:space="preserve">Smith, J., &amp; Lee, K. (2019). *Bilingual Speech Therapy in Diverse Communities*. Journal of Speech Pathology and Audiology, 43(2), 56-70.</w:t>
      </w:r>
      <w:r>
        <w:br/>
      </w:r>
      <w:r>
        <w:t xml:space="preserve">U.S. Census Bureau. (2023). *San Francisco Demographics Report*.</w:t>
      </w:r>
      <w:r>
        <w:t xml:space="preserve"> </w:t>
      </w:r>
      <w:hyperlink r:id="rId29">
        <w:r>
          <w:rPr>
            <w:rStyle w:val="Hyperlink"/>
          </w:rPr>
          <w:t xml:space="preserve">census.gov</w:t>
        </w:r>
      </w:hyperlink>
      <w:r>
        <w:br/>
      </w:r>
      <w:r>
        <w:t xml:space="preserve">California Speech-Language Hearing Association (CSHHA). (2023). *Guidelines for Culturally Competent Practice*.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census.gov" TargetMode="External" /><Relationship Type="http://schemas.openxmlformats.org/officeDocument/2006/relationships/hyperlink" Id="rId23" Target="https://www.sf.edu" TargetMode="External" /></Relationships>
</file>

<file path=word/_rels/footnotes.xml.rels><?xml version="1.0" encoding="UTF-8"?><Relationships xmlns="http://schemas.openxmlformats.org/package/2006/relationships"><Relationship Type="http://schemas.openxmlformats.org/officeDocument/2006/relationships/hyperlink" Id="rId29" Target="https://www.census.gov" TargetMode="External" /><Relationship Type="http://schemas.openxmlformats.org/officeDocument/2006/relationships/hyperlink" Id="rId23" Target="https://www.sf.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United States San Francisco</dc:title>
  <dc:creator/>
  <dc:language>en</dc:language>
  <cp:keywords/>
  <dcterms:created xsi:type="dcterms:W3CDTF">2026-07-21T07:28:31Z</dcterms:created>
  <dcterms:modified xsi:type="dcterms:W3CDTF">2026-07-21T07:28:31Z</dcterms:modified>
</cp:coreProperties>
</file>

<file path=docProps/custom.xml><?xml version="1.0" encoding="utf-8"?>
<Properties xmlns="http://schemas.openxmlformats.org/officeDocument/2006/custom-properties" xmlns:vt="http://schemas.openxmlformats.org/officeDocument/2006/docPropsVTypes"/>
</file>