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29" w:name="Xb75df7a811926e7b9689ed505fbea27c58be76a"/>
    <w:p>
      <w:pPr>
        <w:pStyle w:val="Heading1"/>
      </w:pPr>
      <w:r>
        <w:t xml:space="preserve">Undergraduate Thesis: The Role of a Statistician in Afghanistan Kabul</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bCs/>
          <w:b/>
        </w:rPr>
        <w:t xml:space="preserve">Statistician</w:t>
      </w:r>
      <w:r>
        <w:t xml:space="preserve"> </w:t>
      </w:r>
      <w:r>
        <w:t xml:space="preserve">in addressing societal challenges and contributing to national development in</w:t>
      </w:r>
      <w:r>
        <w:t xml:space="preserve"> </w:t>
      </w:r>
      <w:r>
        <w:rPr>
          <w:bCs/>
          <w:b/>
        </w:rPr>
        <w:t xml:space="preserve">Afghanistan Kabul</w:t>
      </w:r>
      <w:r>
        <w:t xml:space="preserve">. With Afghanistan's complex socio-political landscape, the need for accurate data analysis and statistical modeling has become increasingly vital. This document examines how statisticians can support policy-making, healthcare planning, education reform, and economic growth by leveraging quantitative tools. By focusing on the unique context of</w:t>
      </w:r>
      <w:r>
        <w:t xml:space="preserve"> </w:t>
      </w:r>
      <w:r>
        <w:rPr>
          <w:bCs/>
          <w:b/>
        </w:rPr>
        <w:t xml:space="preserve">Kabul</w:t>
      </w:r>
      <w:r>
        <w:t xml:space="preserve">, this thesis highlights opportunities and challenges faced by statisticians in a post-conflict environment.</w:t>
      </w:r>
    </w:p>
    <w:bookmarkEnd w:id="20"/>
    <w:bookmarkStart w:id="21" w:name="introduction"/>
    <w:p>
      <w:pPr>
        <w:pStyle w:val="Heading2"/>
      </w:pPr>
      <w:r>
        <w:t xml:space="preserve">1. Introduction</w:t>
      </w:r>
    </w:p>
    <w:p>
      <w:pPr>
        <w:pStyle w:val="FirstParagraph"/>
      </w:pPr>
      <w:r>
        <w:rPr>
          <w:bCs/>
          <w:b/>
        </w:rPr>
        <w:t xml:space="preserve">Afghanistan Kabul</w:t>
      </w:r>
      <w:r>
        <w:t xml:space="preserve">, as the capital city, serves as a hub for political, economic, and educational activities. In such a dynamic setting, the role of a</w:t>
      </w:r>
      <w:r>
        <w:t xml:space="preserve"> </w:t>
      </w:r>
      <w:r>
        <w:rPr>
          <w:bCs/>
          <w:b/>
        </w:rPr>
        <w:t xml:space="preserve">Statistician</w:t>
      </w:r>
      <w:r>
        <w:t xml:space="preserve"> </w:t>
      </w:r>
      <w:r>
        <w:t xml:space="preserve">is indispensable in providing evidence-based insights for decision-makers. A</w:t>
      </w:r>
      <w:r>
        <w:t xml:space="preserve"> </w:t>
      </w:r>
      <w:r>
        <w:rPr>
          <w:bCs/>
          <w:b/>
        </w:rPr>
        <w:t xml:space="preserve">Statistician</w:t>
      </w:r>
      <w:r>
        <w:t xml:space="preserve"> </w:t>
      </w:r>
      <w:r>
        <w:t xml:space="preserve">employs mathematical techniques to collect, analyze, and interpret data—skills that are crucial for addressing issues like poverty reduction, public health crises (e.g., the ongoing fight against infectious diseases), and infrastructure development. This thesis argues that the contributions of statisticians in</w:t>
      </w:r>
      <w:r>
        <w:t xml:space="preserve"> </w:t>
      </w:r>
      <w:r>
        <w:rPr>
          <w:bCs/>
          <w:b/>
        </w:rPr>
        <w:t xml:space="preserve">Kabul</w:t>
      </w:r>
      <w:r>
        <w:t xml:space="preserve"> </w:t>
      </w:r>
      <w:r>
        <w:t xml:space="preserve">can significantly shape Afghanistan's future by ensuring transparency and accountability in governance.</w:t>
      </w:r>
    </w:p>
    <w:bookmarkEnd w:id="21"/>
    <w:bookmarkStart w:id="22" w:name="literature-review"/>
    <w:p>
      <w:pPr>
        <w:pStyle w:val="Heading2"/>
      </w:pPr>
      <w:r>
        <w:t xml:space="preserve">2. Literature Review</w:t>
      </w:r>
    </w:p>
    <w:p>
      <w:pPr>
        <w:pStyle w:val="FirstParagraph"/>
      </w:pPr>
      <w:r>
        <w:t xml:space="preserve">The field of statistics has long been recognized as a cornerstone of modern societies. According to [Author, Year], statistical analysis is essential for evidence-based policymaking, particularly in developing nations like Afghanistan. In</w:t>
      </w:r>
      <w:r>
        <w:t xml:space="preserve"> </w:t>
      </w:r>
      <w:r>
        <w:rPr>
          <w:bCs/>
          <w:b/>
        </w:rPr>
        <w:t xml:space="preserve">Kabul</w:t>
      </w:r>
      <w:r>
        <w:t xml:space="preserve">, where data collection systems have historically faced disruptions due to conflict and limited resources, the work of statisticians becomes even more critical. Studies by [Organization/Author] emphasize that reliable statistical frameworks can help track progress toward the United Nations Sustainable Development Goals (SDGs) in Afghanistan.</w:t>
      </w:r>
    </w:p>
    <w:p>
      <w:pPr>
        <w:pStyle w:val="BodyText"/>
      </w:pPr>
      <w:r>
        <w:t xml:space="preserve">However, challenges such as inadequate funding for statistical agencies, lack of trained personnel, and political instability have hindered data-driven governance in</w:t>
      </w:r>
      <w:r>
        <w:t xml:space="preserve"> </w:t>
      </w:r>
      <w:r>
        <w:rPr>
          <w:bCs/>
          <w:b/>
        </w:rPr>
        <w:t xml:space="preserve">Afghanistan Kabul</w:t>
      </w:r>
      <w:r>
        <w:t xml:space="preserve">. This thesis builds on these findings by proposing practical strategies to enhance the role of statisticians in overcoming these barriers.</w:t>
      </w:r>
    </w:p>
    <w:bookmarkEnd w:id="22"/>
    <w:bookmarkStart w:id="23" w:name="methodology"/>
    <w:p>
      <w:pPr>
        <w:pStyle w:val="Heading2"/>
      </w:pPr>
      <w:r>
        <w:t xml:space="preserve">3. Methodology</w:t>
      </w:r>
    </w:p>
    <w:p>
      <w:pPr>
        <w:pStyle w:val="FirstParagraph"/>
      </w:pPr>
      <w:r>
        <w:t xml:space="preserve">To understand the role of a</w:t>
      </w:r>
      <w:r>
        <w:t xml:space="preserve"> </w:t>
      </w:r>
      <w:r>
        <w:rPr>
          <w:bCs/>
          <w:b/>
        </w:rPr>
        <w:t xml:space="preserve">Statistician</w:t>
      </w:r>
      <w:r>
        <w:t xml:space="preserve"> </w:t>
      </w:r>
      <w:r>
        <w:t xml:space="preserve">in</w:t>
      </w:r>
      <w:r>
        <w:t xml:space="preserve"> </w:t>
      </w:r>
      <w:r>
        <w:rPr>
          <w:bCs/>
          <w:b/>
        </w:rPr>
        <w:t xml:space="preserve">Afghanistan Kabul</w:t>
      </w:r>
      <w:r>
        <w:t xml:space="preserve">, this study employs a qualitative approach, combining literature analysis with case studies from local institutions. Data was gathered from reports by the Afghan National Statistics and Information Authority (ANSIA), interviews with statisticians working in Kabul, and policy documents related to education and healthcare reforms. The research focuses on three key areas: (1) data collection challenges in post-conflict settings, (2) statistical applications in public health, and (3) the integration of statistical methods into urban planning.</w:t>
      </w:r>
    </w:p>
    <w:bookmarkEnd w:id="23"/>
    <w:bookmarkStart w:id="24" w:name="X6b42c45d0432cd2ddc0916637306883ddeb56fc"/>
    <w:p>
      <w:pPr>
        <w:pStyle w:val="Heading2"/>
      </w:pPr>
      <w:r>
        <w:t xml:space="preserve">4. Key Contributions of a Statistician in Kabul</w:t>
      </w:r>
    </w:p>
    <w:p>
      <w:pPr>
        <w:pStyle w:val="FirstParagraph"/>
      </w:pPr>
      <w:r>
        <w:rPr>
          <w:bCs/>
          <w:b/>
        </w:rPr>
        <w:t xml:space="preserve">Afghanistan Kabul</w:t>
      </w:r>
      <w:r>
        <w:t xml:space="preserve">, as the administrative and economic center of the country, relies heavily on accurate data for resource allocation. A</w:t>
      </w:r>
      <w:r>
        <w:t xml:space="preserve"> </w:t>
      </w:r>
      <w:r>
        <w:rPr>
          <w:bCs/>
          <w:b/>
        </w:rPr>
        <w:t xml:space="preserve">Statistician</w:t>
      </w:r>
      <w:r>
        <w:t xml:space="preserve"> </w:t>
      </w:r>
      <w:r>
        <w:t xml:space="preserve">contributes to this process by:</w:t>
      </w:r>
    </w:p>
    <w:p>
      <w:pPr>
        <w:numPr>
          <w:ilvl w:val="0"/>
          <w:numId w:val="1001"/>
        </w:numPr>
        <w:pStyle w:val="Compact"/>
      </w:pPr>
      <w:r>
        <w:rPr>
          <w:bCs/>
          <w:b/>
        </w:rPr>
        <w:t xml:space="preserve">Analyzing demographic trends:</w:t>
      </w:r>
      <w:r>
        <w:t xml:space="preserve"> </w:t>
      </w:r>
      <w:r>
        <w:t xml:space="preserve">Helping governments understand population movements, age distributions, and gender disparities in Kabul.</w:t>
      </w:r>
    </w:p>
    <w:p>
      <w:pPr>
        <w:numPr>
          <w:ilvl w:val="0"/>
          <w:numId w:val="1001"/>
        </w:numPr>
        <w:pStyle w:val="Compact"/>
      </w:pPr>
      <w:r>
        <w:rPr>
          <w:bCs/>
          <w:b/>
        </w:rPr>
        <w:t xml:space="preserve">Evaluating public health outcomes:</w:t>
      </w:r>
      <w:r>
        <w:t xml:space="preserve"> </w:t>
      </w:r>
      <w:r>
        <w:t xml:space="preserve">Using statistical models to assess the effectiveness of vaccination campaigns or disease eradication programs in urban areas.</w:t>
      </w:r>
    </w:p>
    <w:p>
      <w:pPr>
        <w:numPr>
          <w:ilvl w:val="0"/>
          <w:numId w:val="1001"/>
        </w:numPr>
        <w:pStyle w:val="Compact"/>
      </w:pPr>
      <w:r>
        <w:rPr>
          <w:bCs/>
          <w:b/>
        </w:rPr>
        <w:t xml:space="preserve">Supporting economic planning:</w:t>
      </w:r>
      <w:r>
        <w:t xml:space="preserve"> </w:t>
      </w:r>
      <w:r>
        <w:t xml:space="preserve">Providing insights into employment rates, inflation, and trade dynamics to guide policy decisions.</w:t>
      </w:r>
    </w:p>
    <w:bookmarkEnd w:id="24"/>
    <w:bookmarkStart w:id="25" w:name="Xe1490947e7a7243221e94764cd5f6e3347c3845"/>
    <w:p>
      <w:pPr>
        <w:pStyle w:val="Heading2"/>
      </w:pPr>
      <w:r>
        <w:t xml:space="preserve">5. Challenges Faced by Statisticians in Afghanistan Kabul</w:t>
      </w:r>
    </w:p>
    <w:p>
      <w:pPr>
        <w:pStyle w:val="FirstParagraph"/>
      </w:pPr>
      <w:r>
        <w:t xml:space="preserve">The work of a</w:t>
      </w:r>
      <w:r>
        <w:t xml:space="preserve"> </w:t>
      </w:r>
      <w:r>
        <w:rPr>
          <w:bCs/>
          <w:b/>
        </w:rPr>
        <w:t xml:space="preserve">Statistician</w:t>
      </w:r>
      <w:r>
        <w:t xml:space="preserve"> </w:t>
      </w:r>
      <w:r>
        <w:t xml:space="preserve">in</w:t>
      </w:r>
      <w:r>
        <w:t xml:space="preserve"> </w:t>
      </w:r>
      <w:r>
        <w:rPr>
          <w:bCs/>
          <w:b/>
        </w:rPr>
        <w:t xml:space="preserve">Afghanistan Kabul</w:t>
      </w:r>
      <w:r>
        <w:t xml:space="preserve"> </w:t>
      </w:r>
      <w:r>
        <w:t xml:space="preserve">is fraught with challenges. These include:</w:t>
      </w:r>
    </w:p>
    <w:p>
      <w:pPr>
        <w:numPr>
          <w:ilvl w:val="0"/>
          <w:numId w:val="1002"/>
        </w:numPr>
        <w:pStyle w:val="Compact"/>
      </w:pPr>
      <w:r>
        <w:rPr>
          <w:bCs/>
          <w:b/>
        </w:rPr>
        <w:t xml:space="preserve">Limited resources:</w:t>
      </w:r>
      <w:r>
        <w:t xml:space="preserve"> </w:t>
      </w:r>
      <w:r>
        <w:t xml:space="preserve">Many statistical agencies lack funding for modern data collection tools or training programs.</w:t>
      </w:r>
    </w:p>
    <w:p>
      <w:pPr>
        <w:numPr>
          <w:ilvl w:val="0"/>
          <w:numId w:val="1002"/>
        </w:numPr>
        <w:pStyle w:val="Compact"/>
      </w:pPr>
      <w:r>
        <w:rPr>
          <w:bCs/>
          <w:b/>
        </w:rPr>
        <w:t xml:space="preserve">Data reliability issues:</w:t>
      </w:r>
      <w:r>
        <w:t xml:space="preserve"> </w:t>
      </w:r>
      <w:r>
        <w:t xml:space="preserve">Inaccurate or incomplete data from rural areas often undermines the credibility of urban statistics in Kabul.</w:t>
      </w:r>
    </w:p>
    <w:p>
      <w:pPr>
        <w:numPr>
          <w:ilvl w:val="0"/>
          <w:numId w:val="1002"/>
        </w:numPr>
        <w:pStyle w:val="Compact"/>
      </w:pPr>
      <w:r>
        <w:rPr>
          <w:bCs/>
          <w:b/>
        </w:rPr>
        <w:t xml:space="preserve">Political interference:</w:t>
      </w:r>
      <w:r>
        <w:t xml:space="preserve"> </w:t>
      </w:r>
      <w:r>
        <w:t xml:space="preserve">Governments may prioritize short-term goals over long-term data accuracy, leading to biased reporting.</w:t>
      </w:r>
    </w:p>
    <w:bookmarkEnd w:id="25"/>
    <w:bookmarkStart w:id="26" w:name="Xebc751d5f746fc7d544f25b85b5e27ce488a8b3"/>
    <w:p>
      <w:pPr>
        <w:pStyle w:val="Heading2"/>
      </w:pPr>
      <w:r>
        <w:t xml:space="preserve">6. Recommendations for Enhancing Statistical Capacity</w:t>
      </w:r>
    </w:p>
    <w:p>
      <w:pPr>
        <w:pStyle w:val="FirstParagraph"/>
      </w:pPr>
      <w:r>
        <w:t xml:space="preserve">To strengthen the role of statisticians in</w:t>
      </w:r>
      <w:r>
        <w:t xml:space="preserve"> </w:t>
      </w:r>
      <w:r>
        <w:rPr>
          <w:bCs/>
          <w:b/>
        </w:rPr>
        <w:t xml:space="preserve">Afghanistan Kabul</w:t>
      </w:r>
      <w:r>
        <w:t xml:space="preserve">, the following measures are recommended:</w:t>
      </w:r>
    </w:p>
    <w:p>
      <w:pPr>
        <w:numPr>
          <w:ilvl w:val="0"/>
          <w:numId w:val="1003"/>
        </w:numPr>
        <w:pStyle w:val="Compact"/>
      </w:pPr>
      <w:r>
        <w:rPr>
          <w:bCs/>
          <w:b/>
        </w:rPr>
        <w:t xml:space="preserve">Increase investment in statistical education:</w:t>
      </w:r>
      <w:r>
        <w:t xml:space="preserve"> </w:t>
      </w:r>
      <w:r>
        <w:t xml:space="preserve">Partnering with universities in Kabul to offer specialized courses for aspiring statisticians.</w:t>
      </w:r>
    </w:p>
    <w:p>
      <w:pPr>
        <w:numPr>
          <w:ilvl w:val="0"/>
          <w:numId w:val="1003"/>
        </w:numPr>
        <w:pStyle w:val="Compact"/>
      </w:pPr>
      <w:r>
        <w:rPr>
          <w:bCs/>
          <w:b/>
        </w:rPr>
        <w:t xml:space="preserve">Promote international collaboration:</w:t>
      </w:r>
      <w:r>
        <w:t xml:space="preserve"> </w:t>
      </w:r>
      <w:r>
        <w:t xml:space="preserve">Engaging global organizations like the World Bank or UNDP to provide technical and financial support for data infrastructure.</w:t>
      </w:r>
    </w:p>
    <w:p>
      <w:pPr>
        <w:numPr>
          <w:ilvl w:val="0"/>
          <w:numId w:val="1003"/>
        </w:numPr>
        <w:pStyle w:val="Compact"/>
      </w:pPr>
      <w:r>
        <w:rPr>
          <w:bCs/>
          <w:b/>
        </w:rPr>
        <w:t xml:space="preserve">Leverage technology:</w:t>
      </w:r>
      <w:r>
        <w:t xml:space="preserve"> </w:t>
      </w:r>
      <w:r>
        <w:t xml:space="preserve">Implementing digital tools (e.g., mobile surveys, AI-driven analytics) to improve data collection efficiency in urban and rural regions.</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a</w:t>
      </w:r>
      <w:r>
        <w:t xml:space="preserve"> </w:t>
      </w:r>
      <w:r>
        <w:rPr>
          <w:bCs/>
          <w:b/>
        </w:rPr>
        <w:t xml:space="preserve">Statistician</w:t>
      </w:r>
      <w:r>
        <w:t xml:space="preserve">'s work in</w:t>
      </w:r>
      <w:r>
        <w:t xml:space="preserve"> </w:t>
      </w:r>
      <w:r>
        <w:rPr>
          <w:bCs/>
          <w:b/>
        </w:rPr>
        <w:t xml:space="preserve">Afghanistan Kabul</w:t>
      </w:r>
      <w:r>
        <w:t xml:space="preserve">. In a country striving to rebuild its institutions, statistical expertise is not merely an academic pursuit but a lifeline for informed governance and sustainable development. By addressing systemic challenges and fostering innovation, statisticians can play a pivotal role in shaping the future of</w:t>
      </w:r>
      <w:r>
        <w:t xml:space="preserve"> </w:t>
      </w:r>
      <w:r>
        <w:rPr>
          <w:bCs/>
          <w:b/>
        </w:rPr>
        <w:t xml:space="preserve">Kabul</w:t>
      </w:r>
      <w:r>
        <w:t xml:space="preserve"> </w:t>
      </w:r>
      <w:r>
        <w:t xml:space="preserve">and, by extension, all of Afghanistan.</w:t>
      </w:r>
    </w:p>
    <w:bookmarkEnd w:id="27"/>
    <w:bookmarkStart w:id="28" w:name="references"/>
    <w:p>
      <w:pPr>
        <w:pStyle w:val="Heading2"/>
      </w:pPr>
      <w:r>
        <w:t xml:space="preserve">References</w:t>
      </w:r>
    </w:p>
    <w:p>
      <w:pPr>
        <w:pStyle w:val="FirstParagraph"/>
      </w:pPr>
      <w:r>
        <w:t xml:space="preserve">[Include references to academic sources, government reports, or international organizations relevant to statistics in Afghanistan.]</w:t>
      </w:r>
    </w:p>
    <w:p>
      <w:pPr>
        <w:pStyle w:val="BodyText"/>
      </w:pPr>
      <w:r>
        <w:t xml:space="preserve">*This document is a sample</w:t>
      </w:r>
      <w:r>
        <w:t xml:space="preserve"> </w:t>
      </w:r>
      <w:r>
        <w:rPr>
          <w:bCs/>
          <w:b/>
        </w:rPr>
        <w:t xml:space="preserve">Undergraduate Thesis</w:t>
      </w:r>
      <w:r>
        <w:t xml:space="preserve"> </w:t>
      </w:r>
      <w:r>
        <w:t xml:space="preserve">for a</w:t>
      </w:r>
      <w:r>
        <w:t xml:space="preserve"> </w:t>
      </w:r>
      <w:r>
        <w:rPr>
          <w:bCs/>
          <w:b/>
        </w:rPr>
        <w:t xml:space="preserve">Statistician</w:t>
      </w:r>
      <w:r>
        <w:t xml:space="preserve"> </w:t>
      </w:r>
      <w:r>
        <w:t xml:space="preserve">focused on</w:t>
      </w:r>
      <w:r>
        <w:t xml:space="preserve"> </w:t>
      </w:r>
      <w:r>
        <w:rPr>
          <w:bCs/>
          <w:b/>
        </w:rPr>
        <w:t xml:space="preserve">Afghanistan Kabul</w:t>
      </w:r>
      <w:r>
        <w:t xml:space="preserve">. It combines theoretical insights with practical applications to meet academic and regional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1"/>
  </w:num>
  <w:num w:numId="1002">
    <w:abstractNumId w:val="991"/>
  </w:num>
  <w:num w:numId="1003">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Afghanistan Kabul</dc:title>
  <dc:creator/>
  <dc:language>en</dc:language>
  <cp:keywords/>
  <dcterms:created xsi:type="dcterms:W3CDTF">2026-07-21T03:10:46Z</dcterms:created>
  <dcterms:modified xsi:type="dcterms:W3CDTF">2026-07-21T03:10:46Z</dcterms:modified>
</cp:coreProperties>
</file>

<file path=docProps/custom.xml><?xml version="1.0" encoding="utf-8"?>
<Properties xmlns="http://schemas.openxmlformats.org/officeDocument/2006/custom-properties" xmlns:vt="http://schemas.openxmlformats.org/officeDocument/2006/docPropsVTypes"/>
</file>