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eb60fd93843976e2cab480df50d4a4d76e41e62"/>
    <w:p>
      <w:pPr>
        <w:pStyle w:val="Heading1"/>
      </w:pPr>
      <w:r>
        <w:t xml:space="preserve">Undergraduate Thesis: The Role of a Statistician in Belgium Brussels</w:t>
      </w:r>
    </w:p>
    <w:bookmarkStart w:id="20" w:name="abstract"/>
    <w:p>
      <w:pPr>
        <w:pStyle w:val="Heading2"/>
      </w:pPr>
      <w:r>
        <w:t xml:space="preserve">Abstract</w:t>
      </w:r>
    </w:p>
    <w:p>
      <w:pPr>
        <w:pStyle w:val="FirstParagraph"/>
      </w:pPr>
      <w:r>
        <w:t xml:space="preserve">This Undergraduate Thesis explores the critical role of a statistician within the context of Belgium Brussels, emphasizing how statistical expertise contributes to evidence-based decision-making in urban governance, public policy, and research. The study highlights the unique challenges and opportunities faced by statisticians working in a multicultural metropolis like Brussels, where data-driven approaches are essential for addressing social, economic, and environmental issues. Through an analysis of case studies and theoretical frameworks, this thesis underscores the importance of statistical literacy in shaping sustainable urban development.</w:t>
      </w:r>
    </w:p>
    <w:bookmarkEnd w:id="20"/>
    <w:bookmarkStart w:id="21" w:name="introduction"/>
    <w:p>
      <w:pPr>
        <w:pStyle w:val="Heading2"/>
      </w:pPr>
      <w:r>
        <w:t xml:space="preserve">Introduction</w:t>
      </w:r>
    </w:p>
    <w:p>
      <w:pPr>
        <w:pStyle w:val="FirstParagraph"/>
      </w:pPr>
      <w:r>
        <w:t xml:space="preserve">Belgium Brussels serves as a dynamic hub of political, economic, and cultural activity within Europe. As a multinational city with over 1.3 million residents and diverse linguistic communities, it presents unique challenges for data collection, analysis, and interpretation. The role of a statistician in this context is not only to analyze numerical data but also to bridge gaps between policymakers, researchers, and the public by translating complex statistical findings into actionable insights. This thesis investigates how statisticians contribute to urban planning, healthcare policy, and environmental sustainability in Belgium Brussels while addressing ethical considerations related to data privacy and representation.</w:t>
      </w:r>
    </w:p>
    <w:bookmarkEnd w:id="21"/>
    <w:bookmarkStart w:id="22" w:name="methodology"/>
    <w:p>
      <w:pPr>
        <w:pStyle w:val="Heading2"/>
      </w:pPr>
      <w:r>
        <w:t xml:space="preserve">Methodology</w:t>
      </w:r>
    </w:p>
    <w:p>
      <w:pPr>
        <w:pStyle w:val="FirstParagraph"/>
      </w:pPr>
      <w:r>
        <w:t xml:space="preserve">The research methodology for this Undergraduate Thesis combines qualitative analysis of published studies on statistical practices in Brussels with case studies of local initiatives led by statisticians. Data was gathered from academic journals, government reports, and interviews with professionals working in the field. The focus is on how statistical methods—such as regression analysis, predictive modeling, and data visualization—are applied to solve real-world problems. For example, the use of spatial statistics to monitor air quality or demographic trends in public transportation planning illustrates the practical significance of a statistician’s work.</w:t>
      </w:r>
    </w:p>
    <w:bookmarkEnd w:id="22"/>
    <w:bookmarkStart w:id="23" w:name="X215ba2084426d9f8a0ade8349a07728642913ba"/>
    <w:p>
      <w:pPr>
        <w:pStyle w:val="Heading2"/>
      </w:pPr>
      <w:r>
        <w:t xml:space="preserve">Statistical Applications in Urban Governance</w:t>
      </w:r>
    </w:p>
    <w:p>
      <w:pPr>
        <w:pStyle w:val="FirstParagraph"/>
      </w:pPr>
      <w:r>
        <w:t xml:space="preserve">In Belgium Brussels, statisticians play a pivotal role in urban governance by analyzing data related to population demographics, infrastructure usage, and economic indicators. For instance, the Brussels-Capital Region’s Office of Statistics (Office des Statistiques de la Région de Bruxelles-Capitale) relies on statisticians to produce reports on employment rates, housing affordability, and educational outcomes. These insights inform policies such as affordable housing programs or investments in public transportation networks. A statistician’s ability to identify correlations between variables—such as income inequality and access to healthcare—ensures that interventions are targeted effectively.</w:t>
      </w:r>
    </w:p>
    <w:bookmarkEnd w:id="23"/>
    <w:bookmarkStart w:id="24" w:name="healthcare-policy-and-data-analysis"/>
    <w:p>
      <w:pPr>
        <w:pStyle w:val="Heading2"/>
      </w:pPr>
      <w:r>
        <w:t xml:space="preserve">Healthcare Policy and Data Analysis</w:t>
      </w:r>
    </w:p>
    <w:p>
      <w:pPr>
        <w:pStyle w:val="FirstParagraph"/>
      </w:pPr>
      <w:r>
        <w:t xml:space="preserve">The healthcare sector in Belgium Brussels is another domain where statisticians drive innovation. By analyzing epidemiological data, they help monitor disease outbreaks, evaluate the effectiveness of public health campaigns, and allocate resources efficiently. For example, during the COVID-19 pandemic, statisticians in Brussels were instrumental in modeling virus transmission rates and advising on lockdown measures. Their work also extends to long-term projects like tracking chronic disease prevalence or assessing vaccination coverage across different communities.</w:t>
      </w:r>
    </w:p>
    <w:bookmarkEnd w:id="24"/>
    <w:bookmarkStart w:id="25" w:name="ethical-considerations-and-challenges"/>
    <w:p>
      <w:pPr>
        <w:pStyle w:val="Heading2"/>
      </w:pPr>
      <w:r>
        <w:t xml:space="preserve">Ethical Considerations and Challenges</w:t>
      </w:r>
    </w:p>
    <w:p>
      <w:pPr>
        <w:pStyle w:val="FirstParagraph"/>
      </w:pPr>
      <w:r>
        <w:t xml:space="preserve">While the role of a statistician is undeniably valuable, it comes with ethical challenges, particularly in a city as diverse as Brussels. Issues such as data privacy (e.g., handling sensitive information about migrants or low-income populations) and algorithmic bias must be addressed to ensure fairness in statistical models. Statisticians must also navigate the tension between transparency—sharing data for public accountability—and confidentiality—protecting individual identities. In Belgium, regulations like the General Data Protection Regulation (GDPR) add layers of complexity to statistical work, requiring statisticians to stay updated on legal frameworks.</w:t>
      </w:r>
    </w:p>
    <w:bookmarkEnd w:id="25"/>
    <w:bookmarkStart w:id="26" w:name="Xe5e56d9ab5b314251fe8a2e17b655563c4980ba"/>
    <w:p>
      <w:pPr>
        <w:pStyle w:val="Heading2"/>
      </w:pPr>
      <w:r>
        <w:t xml:space="preserve">Collaboration with International Organizations</w:t>
      </w:r>
    </w:p>
    <w:p>
      <w:pPr>
        <w:pStyle w:val="FirstParagraph"/>
      </w:pPr>
      <w:r>
        <w:t xml:space="preserve">Brussels is home to numerous international institutions, including the European Union’s headquarters. Statisticians working in this environment often collaborate with global organizations like Eurostat or the World Health Organization (WHO). This collaboration allows for cross-border data sharing and harmonization of statistical standards. For example, Brussels statisticians may contribute to EU-wide projects on climate change mitigation by analyzing local environmental data alongside datasets from other European cities.</w:t>
      </w:r>
    </w:p>
    <w:bookmarkEnd w:id="26"/>
    <w:bookmarkStart w:id="27" w:name="Xc57048b11c2ad902ccd2eeb2e05500c41ec7d3d"/>
    <w:p>
      <w:pPr>
        <w:pStyle w:val="Heading2"/>
      </w:pPr>
      <w:r>
        <w:t xml:space="preserve">Case Study: Traffic Congestion in Brussels</w:t>
      </w:r>
    </w:p>
    <w:p>
      <w:pPr>
        <w:pStyle w:val="FirstParagraph"/>
      </w:pPr>
      <w:r>
        <w:t xml:space="preserve">A notable case study is the use of statistical analysis to address traffic congestion in Belgium Brussels. Statisticians employed by the city’s transport authority analyzed historical traffic patterns, weather conditions, and event schedules to predict peak-hour bottlenecks. By applying machine learning algorithms, they developed a dynamic pricing model for toll roads that reduced congestion by 15% during rush hours. This example demonstrates how statistical innovation can directly improve urban mobility and quality of life.</w:t>
      </w:r>
    </w:p>
    <w:bookmarkEnd w:id="27"/>
    <w:bookmarkStart w:id="28" w:name="conclusion"/>
    <w:p>
      <w:pPr>
        <w:pStyle w:val="Heading2"/>
      </w:pPr>
      <w:r>
        <w:t xml:space="preserve">Conclusion</w:t>
      </w:r>
    </w:p>
    <w:p>
      <w:pPr>
        <w:pStyle w:val="FirstParagraph"/>
      </w:pPr>
      <w:r>
        <w:t xml:space="preserve">This Undergraduate Thesis highlights the indispensable role of statisticians in Belgium Brussels, where their expertise underpins informed decision-making across sectors. From healthcare to urban planning, statisticians ensure that policies are grounded in empirical evidence rather than intuition. As the city continues to grow and face new challenges—such as climate change or digitalization—the demand for skilled statisticians will only increase. Future research should explore how emerging technologies like artificial intelligence can further enhance statistical practices in Brussels while addressing ethical concerns.</w:t>
      </w:r>
    </w:p>
    <w:bookmarkEnd w:id="28"/>
    <w:bookmarkStart w:id="29" w:name="references"/>
    <w:p>
      <w:pPr>
        <w:pStyle w:val="Heading2"/>
      </w:pPr>
      <w:r>
        <w:t xml:space="preserve">References</w:t>
      </w:r>
    </w:p>
    <w:p>
      <w:pPr>
        <w:numPr>
          <w:ilvl w:val="0"/>
          <w:numId w:val="1001"/>
        </w:numPr>
        <w:pStyle w:val="Compact"/>
      </w:pPr>
      <w:r>
        <w:t xml:space="preserve">Bruussels-Capital Region Office of Statistics. (2023). "Annual Report on Demographic Trends."</w:t>
      </w:r>
    </w:p>
    <w:p>
      <w:pPr>
        <w:numPr>
          <w:ilvl w:val="0"/>
          <w:numId w:val="1001"/>
        </w:numPr>
        <w:pStyle w:val="Compact"/>
      </w:pPr>
      <w:r>
        <w:t xml:space="preserve">Eurostat. (2023). "Statistical Methods for Urban Development in Europe."</w:t>
      </w:r>
    </w:p>
    <w:p>
      <w:pPr>
        <w:numPr>
          <w:ilvl w:val="0"/>
          <w:numId w:val="1001"/>
        </w:numPr>
        <w:pStyle w:val="Compact"/>
      </w:pPr>
      <w:r>
        <w:t xml:space="preserve">European Commission. (2021). "Data Privacy Guidelines for Public Sector Statisticians."</w:t>
      </w:r>
    </w:p>
    <w:p>
      <w:pPr>
        <w:pStyle w:val="FirstParagraph"/>
      </w:pPr>
      <w:r>
        <w:rPr>
          <w:iCs/>
          <w:i/>
        </w:rPr>
        <w:t xml:space="preserve">Note: This document is an example of an Undergraduate Thesis focusing on the role of a Statistician in Belgium Brussels. All content is fictional and created for illustrative purposes.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Belgium Brussels</dc:title>
  <dc:creator/>
  <dc:language>en</dc:language>
  <cp:keywords/>
  <dcterms:created xsi:type="dcterms:W3CDTF">2026-07-21T16:14:07Z</dcterms:created>
  <dcterms:modified xsi:type="dcterms:W3CDTF">2026-07-21T16:14:07Z</dcterms:modified>
</cp:coreProperties>
</file>

<file path=docProps/custom.xml><?xml version="1.0" encoding="utf-8"?>
<Properties xmlns="http://schemas.openxmlformats.org/officeDocument/2006/custom-properties" xmlns:vt="http://schemas.openxmlformats.org/officeDocument/2006/docPropsVTypes"/>
</file>