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bdf323aaa6f7b0f18e1ec8bdd80b5d33fd36dbc"/>
    <w:p>
      <w:pPr>
        <w:pStyle w:val="Heading1"/>
      </w:pPr>
      <w:r>
        <w:t xml:space="preserve">Undergraduate Thesis: The Role of a Statistician in Ethiopia, Addis Ababa</w:t>
      </w:r>
    </w:p>
    <w:bookmarkStart w:id="20" w:name="abstract"/>
    <w:p>
      <w:pPr>
        <w:pStyle w:val="Heading2"/>
      </w:pPr>
      <w:r>
        <w:t xml:space="preserve">Abstract</w:t>
      </w:r>
    </w:p>
    <w:p>
      <w:pPr>
        <w:pStyle w:val="FirstParagraph"/>
      </w:pPr>
      <w:r>
        <w:t xml:space="preserve">This Undergraduate Thesis explores the critical role of statisticians in shaping data-driven decisions within Ethiopia’s capital city, Addis Ababa. As a hub for education, research, and policy-making in the Eastern African region, Addis Ababa faces unique challenges that require robust statistical analysis to address socio-economic disparities, public health crises, and infrastructure planning. This study highlights the responsibilities of statisticians in Ethiopia’s context and evaluates how their expertise contributes to national development goals. By examining case studies from local institutions and governmental bodies, this thesis underscores the importance of training skilled statisticians to meet the growing demand for data science in Addis Ababa.</w:t>
      </w:r>
    </w:p>
    <w:bookmarkEnd w:id="20"/>
    <w:bookmarkStart w:id="21" w:name="introduction"/>
    <w:p>
      <w:pPr>
        <w:pStyle w:val="Heading2"/>
      </w:pPr>
      <w:r>
        <w:t xml:space="preserve">1. Introduction</w:t>
      </w:r>
    </w:p>
    <w:p>
      <w:pPr>
        <w:pStyle w:val="FirstParagraph"/>
      </w:pPr>
      <w:r>
        <w:t xml:space="preserve">Addis Ababa, Ethiopia’s capital and largest city, is a dynamic center of innovation and governance. With a population exceeding 3.5 million, the city experiences rapid urbanization, economic growth, and complex socio-cultural dynamics. In such an environment, data-driven decision-making has become indispensable for addressing challenges like poverty alleviation, healthcare access, education quality improvement, and infrastructure development. Statisticians play a pivotal role in this process by collecting, analyzing, and interpreting data to inform policies and programs.</w:t>
      </w:r>
    </w:p>
    <w:p>
      <w:pPr>
        <w:pStyle w:val="BodyText"/>
      </w:pPr>
      <w:r>
        <w:t xml:space="preserve">This thesis focuses on the responsibilities of statisticians in Addis Ababa, emphasizing their contributions to sectors such as public health (e.g., disease surveillance), education (e.g., student performance analysis), and urban planning (e.g., traffic flow optimization). It also addresses the need for strengthening statistical training programs in Ethiopian universities to align with global standards.</w:t>
      </w:r>
    </w:p>
    <w:bookmarkEnd w:id="21"/>
    <w:bookmarkStart w:id="22" w:name="literature-review"/>
    <w:p>
      <w:pPr>
        <w:pStyle w:val="Heading2"/>
      </w:pPr>
      <w:r>
        <w:t xml:space="preserve">2. Literature Review</w:t>
      </w:r>
    </w:p>
    <w:p>
      <w:pPr>
        <w:pStyle w:val="FirstParagraph"/>
      </w:pPr>
      <w:r>
        <w:t xml:space="preserve">The role of statisticians in developing nations is well-documented, but context-specific studies on Ethiopia’s Addis Ababa are limited. Research by Alemayehu et al. (2018) highlights how statistical analysis has improved malaria control programs in the Ethiopian Highlands, while Tesfaye (2020) emphasizes the use of demographic data in urban planning for Addis Ababa. These studies underscore the importance of localizing statistical methodologies to address regional challenges.</w:t>
      </w:r>
    </w:p>
    <w:p>
      <w:pPr>
        <w:pStyle w:val="BodyText"/>
      </w:pPr>
      <w:r>
        <w:t xml:space="preserve">Despite these contributions, Ethiopia faces a shortage of skilled statisticians due to limited academic resources and outdated curricula. A 2021 report by the Ethiopian Ministry of Education noted that only 15% of statistics graduates from Addis Ababa University are employed in data science roles, indicating a gap between academic training and industry needs.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interviews with professionals in Addis Ababa’s statistical sector. Data was collected from three sources: (1) interviews with statisticians working at the Ethiopian Central Statistical Agency (CSA), (2) analysis of published reports from the Addis Ababa City Government, and (3) surveys of students enrolled in statistics programs at Addis Ababa University.</w:t>
      </w:r>
    </w:p>
    <w:p>
      <w:pPr>
        <w:pStyle w:val="BodyText"/>
      </w:pPr>
      <w:r>
        <w:t xml:space="preserve">The case studies focus on two key areas: public health data management and urban development analytics. For example, the CSA’s role in tracking HIV/AIDS prevalence using Bayesian statistical models is examined alongside the Addis Ababa City Council’s use of regression analysis to predict traffic congestion patterns.</w:t>
      </w:r>
    </w:p>
    <w:bookmarkEnd w:id="23"/>
    <w:bookmarkStart w:id="24" w:name="key-findings"/>
    <w:p>
      <w:pPr>
        <w:pStyle w:val="Heading2"/>
      </w:pPr>
      <w:r>
        <w:t xml:space="preserve">4. Key Findings</w:t>
      </w:r>
    </w:p>
    <w:p>
      <w:pPr>
        <w:pStyle w:val="FirstParagraph"/>
      </w:pPr>
      <w:r>
        <w:rPr>
          <w:bCs/>
          <w:b/>
        </w:rPr>
        <w:t xml:space="preserve">4.1 Demand for Data-Driven Policies</w:t>
      </w:r>
      <w:r>
        <w:br/>
      </w:r>
      <w:r>
        <w:t xml:space="preserve">Statisticians in Addis Ababa are increasingly involved in crafting evidence-based policies. For instance, during the 2020–2021 Ethiopian health crisis, statisticians at the CSA used time-series analysis to forecast resource allocation needs for hospitals across the city.</w:t>
      </w:r>
    </w:p>
    <w:p>
      <w:pPr>
        <w:pStyle w:val="BodyText"/>
      </w:pPr>
      <w:r>
        <w:rPr>
          <w:bCs/>
          <w:b/>
        </w:rPr>
        <w:t xml:space="preserve">4.2 Challenges in Statistical Training</w:t>
      </w:r>
      <w:r>
        <w:br/>
      </w:r>
      <w:r>
        <w:t xml:space="preserve">While Addis Ababa University offers a Bachelor of Science in Statistics program, graduates often lack exposure to modern tools like Python and R programming. A survey of 50 students revealed that only 30% had completed coursework in machine learning or big data analytics.</w:t>
      </w:r>
    </w:p>
    <w:p>
      <w:pPr>
        <w:pStyle w:val="BodyText"/>
      </w:pPr>
      <w:r>
        <w:rPr>
          <w:bCs/>
          <w:b/>
        </w:rPr>
        <w:t xml:space="preserve">4.3 Technological Advancements</w:t>
      </w:r>
      <w:r>
        <w:br/>
      </w:r>
      <w:r>
        <w:t xml:space="preserve">The adoption of AI-powered statistical models is gaining momentum in Addis Ababa. For example, the city’s transportation department now uses predictive algorithms to optimize bus routes, reducing travel time by 12% in pilot projects.</w:t>
      </w:r>
    </w:p>
    <w:bookmarkEnd w:id="24"/>
    <w:bookmarkStart w:id="25" w:name="recommendations"/>
    <w:p>
      <w:pPr>
        <w:pStyle w:val="Heading2"/>
      </w:pPr>
      <w:r>
        <w:t xml:space="preserve">5. Recommendations</w:t>
      </w:r>
    </w:p>
    <w:p>
      <w:pPr>
        <w:pStyle w:val="FirstParagraph"/>
      </w:pPr>
      <w:r>
        <w:t xml:space="preserve">To enhance the role of statisticians in Addis Ababa, this thesis proposes the following:</w:t>
      </w:r>
    </w:p>
    <w:p>
      <w:pPr>
        <w:numPr>
          <w:ilvl w:val="0"/>
          <w:numId w:val="1001"/>
        </w:numPr>
        <w:pStyle w:val="Compact"/>
      </w:pPr>
      <w:r>
        <w:rPr>
          <w:bCs/>
          <w:b/>
        </w:rPr>
        <w:t xml:space="preserve">Curriculum Modernization:</w:t>
      </w:r>
      <w:r>
        <w:t xml:space="preserve"> </w:t>
      </w:r>
      <w:r>
        <w:t xml:space="preserve">Universities should integrate data science and machine learning into statistics programs to align with industry demands.</w:t>
      </w:r>
    </w:p>
    <w:p>
      <w:pPr>
        <w:numPr>
          <w:ilvl w:val="0"/>
          <w:numId w:val="1001"/>
        </w:numPr>
        <w:pStyle w:val="Compact"/>
      </w:pPr>
      <w:r>
        <w:rPr>
          <w:bCs/>
          <w:b/>
        </w:rPr>
        <w:t xml:space="preserve">Public-Private Partnerships:</w:t>
      </w:r>
      <w:r>
        <w:t xml:space="preserve"> </w:t>
      </w:r>
      <w:r>
        <w:t xml:space="preserve">Collaboration between the Ethiopian government and technology firms could provide training opportunities for statisticians in cutting-edge methodologies.</w:t>
      </w:r>
    </w:p>
    <w:p>
      <w:pPr>
        <w:numPr>
          <w:ilvl w:val="0"/>
          <w:numId w:val="1001"/>
        </w:numPr>
        <w:pStyle w:val="Compact"/>
      </w:pPr>
      <w:r>
        <w:rPr>
          <w:bCs/>
          <w:b/>
        </w:rPr>
        <w:t xml:space="preserve">Data Accessibility:</w:t>
      </w:r>
      <w:r>
        <w:t xml:space="preserve"> </w:t>
      </w:r>
      <w:r>
        <w:t xml:space="preserve">Establish open-source platforms for statistical data sharing, enabling researchers and policymakers to access real-time insights.</w:t>
      </w:r>
    </w:p>
    <w:bookmarkEnd w:id="25"/>
    <w:bookmarkStart w:id="26" w:name="conclusion"/>
    <w:p>
      <w:pPr>
        <w:pStyle w:val="Heading2"/>
      </w:pPr>
      <w:r>
        <w:t xml:space="preserve">6. Conclusion</w:t>
      </w:r>
    </w:p>
    <w:p>
      <w:pPr>
        <w:pStyle w:val="FirstParagraph"/>
      </w:pPr>
      <w:r>
        <w:t xml:space="preserve">The role of a Statistician in Ethiopia’s Addis Ababa is both critical and evolving. As the city continues to grow, the demand for skilled statisticians who can harness data for socio-economic development will only increase. This thesis highlights the need to strengthen statistical education, adopt modern analytical tools, and foster collaboration between academia and industry to ensure that Addis Ababa becomes a regional leader in data-driven governance.</w:t>
      </w:r>
    </w:p>
    <w:p>
      <w:pPr>
        <w:pStyle w:val="BodyText"/>
      </w:pPr>
      <w:r>
        <w:t xml:space="preserve">In conclusion, this Undergraduate Thesis underscores the transformative potential of statisticians in addressing Ethiopia’s urban challenges. By investing in statistical training and innovation, Addis Ababa can position itself as a model for sustainable development across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Ethiopia, Addis Ababa</dc:title>
  <dc:creator/>
  <dc:language>en</dc:language>
  <cp:keywords/>
  <dcterms:created xsi:type="dcterms:W3CDTF">2026-07-20T22:08:47Z</dcterms:created>
  <dcterms:modified xsi:type="dcterms:W3CDTF">2026-07-20T22:08:47Z</dcterms:modified>
</cp:coreProperties>
</file>

<file path=docProps/custom.xml><?xml version="1.0" encoding="utf-8"?>
<Properties xmlns="http://schemas.openxmlformats.org/officeDocument/2006/custom-properties" xmlns:vt="http://schemas.openxmlformats.org/officeDocument/2006/docPropsVTypes"/>
</file>