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70784b87a0314b51065a6a1c64edcd18ed81193"/>
    <w:p>
      <w:pPr>
        <w:pStyle w:val="Heading1"/>
      </w:pPr>
      <w:r>
        <w:t xml:space="preserve">Undergraduate Thesis: The Role of a Statistician in France Marseille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Aix-Marseille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Statistician in the context of France Marseille, a city with a rich cultural heritage and dynamic economic landscape. The study emphasizes how statistical methodologies are applied to address local challenges such as public health management, environmental sustainability, and urban development. By analyzing case studies and professional practices in Marseille, this thesis highlights the critical contribution of statisticians to data-driven decision-making in both public and private sectors. The research underscores the importance of interdisciplinary collaboration and technological innovation in enhancing the impact of statistical work within a Mediterranean metropolis.</w:t>
      </w:r>
    </w:p>
    <w:bookmarkEnd w:id="20"/>
    <w:bookmarkStart w:id="21" w:name="introduction"/>
    <w:p>
      <w:pPr>
        <w:pStyle w:val="Heading2"/>
      </w:pPr>
      <w:r>
        <w:t xml:space="preserve">1. Introduction</w:t>
      </w:r>
    </w:p>
    <w:p>
      <w:pPr>
        <w:pStyle w:val="FirstParagraph"/>
      </w:pPr>
      <w:r>
        <w:t xml:space="preserve">Marseille, as the second-largest city in France, serves as a microcosm of global challenges and opportunities. Its diverse population, strategic location along the Mediterranean Sea, and economic activities ranging from tourism to biotechnology create a unique environment where statistical expertise is indispensable. The role of a Statistician in Marseille extends beyond traditional data analysis; it involves interpreting complex datasets to inform policy, optimize resources, and mitigate risks. This thesis investigates how statisticians adapt their methodologies to meet the specific needs of France Marseille while contributing to broader national and European goals.</w:t>
      </w:r>
    </w:p>
    <w:p>
      <w:pPr>
        <w:pStyle w:val="BodyText"/>
      </w:pPr>
      <w:r>
        <w:t xml:space="preserve">The research is structured into four sections: (1) a historical overview of statistical practices in Marseille, (2) an analysis of current applications in key sectors, (3) challenges faced by statisticians in this context, and (4) future prospects for the profession. By focusing on local examples and institutional frameworks, the thesis aims to provide actionable insights for students and professionals aspiring to pursue a career as a Statistician in France Marseille.</w:t>
      </w:r>
    </w:p>
    <w:bookmarkEnd w:id="21"/>
    <w:bookmarkStart w:id="22" w:name="Xbb41b57675cd4d142b8f49c3243b0ecae4b2230"/>
    <w:p>
      <w:pPr>
        <w:pStyle w:val="Heading2"/>
      </w:pPr>
      <w:r>
        <w:t xml:space="preserve">2. Historical Context of Statistics in Marseille</w:t>
      </w:r>
    </w:p>
    <w:p>
      <w:pPr>
        <w:pStyle w:val="FirstParagraph"/>
      </w:pPr>
      <w:r>
        <w:t xml:space="preserve">Marseille's statistical traditions date back to the 19th century, when demographic records were used to manage public health crises such as cholera outbreaks. The city's port, one of Europe's busiest, required systematic data collection for trade and maritime safety. Over time, the establishment of institutions like INSEE (National Institute of Statistics and Economic Studies) in France provided a foundation for standardized statistical practices.</w:t>
      </w:r>
    </w:p>
    <w:p>
      <w:pPr>
        <w:pStyle w:val="BodyText"/>
      </w:pPr>
      <w:r>
        <w:t xml:space="preserve">In recent decades, Marseille has embraced advanced statistical tools to address urbanization challenges. For instance, the city's 2015 Master Plan utilized spatial statistics to optimize public transportation networks and reduce traffic congestion. This historical progression illustrates how statisticians have adapted their methods to align with Marseille's socio-economic priorities.</w:t>
      </w:r>
    </w:p>
    <w:bookmarkEnd w:id="22"/>
    <w:bookmarkStart w:id="23" w:name="Xf0c21bbbeccb2a212bfd6ad1328246ac0fe8b9d"/>
    <w:p>
      <w:pPr>
        <w:pStyle w:val="Heading2"/>
      </w:pPr>
      <w:r>
        <w:t xml:space="preserve">3. Current Applications of a Statistician in Marseille</w:t>
      </w:r>
    </w:p>
    <w:p>
      <w:pPr>
        <w:pStyle w:val="FirstParagraph"/>
      </w:pPr>
      <w:r>
        <w:rPr>
          <w:bCs/>
          <w:b/>
        </w:rPr>
        <w:t xml:space="preserve">3.1 Public Health</w:t>
      </w:r>
      <w:r>
        <w:br/>
      </w:r>
      <w:r>
        <w:t xml:space="preserve">Marseille's public health sector relies heavily on statistical models to predict disease outbreaks and allocate medical resources. For example, during the COVID-19 pandemic, local statisticians collaborated with hospitals to analyze infection rates and hospitalization trends. Their work informed lockdown policies and vaccine distribution strategies.</w:t>
      </w:r>
    </w:p>
    <w:p>
      <w:pPr>
        <w:pStyle w:val="BodyText"/>
      </w:pPr>
      <w:r>
        <w:rPr>
          <w:bCs/>
          <w:b/>
        </w:rPr>
        <w:t xml:space="preserve">3.2 Environmental Sustainability</w:t>
      </w:r>
      <w:r>
        <w:br/>
      </w:r>
      <w:r>
        <w:t xml:space="preserve">As a coastal city vulnerable to climate change, Marseille employs statisticians to monitor air quality, marine biodiversity, and flood risks. The Mediterranean Institute of Oceanography (MIO) in Marseille uses statistical algorithms to model ocean temperature shifts and their impact on local ecosystems.</w:t>
      </w:r>
    </w:p>
    <w:p>
      <w:pPr>
        <w:pStyle w:val="BodyText"/>
      </w:pPr>
      <w:r>
        <w:rPr>
          <w:bCs/>
          <w:b/>
        </w:rPr>
        <w:t xml:space="preserve">3.3 Urban Development</w:t>
      </w:r>
      <w:r>
        <w:br/>
      </w:r>
      <w:r>
        <w:t xml:space="preserve">Statisticians play a pivotal role in urban planning by analyzing housing data, employment trends, and social inequalities. The City of Marseille's Office of Statistics (DREAL) has partnered with academic institutions to develop predictive models for gentrification patterns, ensuring equitable growth.</w:t>
      </w:r>
    </w:p>
    <w:bookmarkEnd w:id="23"/>
    <w:bookmarkStart w:id="24" w:name="Xc28dddb8746708a471008882ef77154e162920d"/>
    <w:p>
      <w:pPr>
        <w:pStyle w:val="Heading2"/>
      </w:pPr>
      <w:r>
        <w:t xml:space="preserve">4. Challenges Faced by Statisticians in France Marseille</w:t>
      </w:r>
    </w:p>
    <w:p>
      <w:pPr>
        <w:pStyle w:val="FirstParagraph"/>
      </w:pPr>
      <w:r>
        <w:rPr>
          <w:bCs/>
          <w:b/>
        </w:rPr>
        <w:t xml:space="preserve">4.1 Data Privacy and Ethics</w:t>
      </w:r>
      <w:r>
        <w:br/>
      </w:r>
      <w:r>
        <w:t xml:space="preserve">Statisticians in Marseille must navigate stringent data protection regulations, including France's adherence to the GDPR (General Data Protection Regulation). Balancing transparency with confidentiality is particularly challenging when handling sensitive information, such as health records or socioeconomic data.</w:t>
      </w:r>
    </w:p>
    <w:p>
      <w:pPr>
        <w:pStyle w:val="BodyText"/>
      </w:pPr>
      <w:r>
        <w:rPr>
          <w:bCs/>
          <w:b/>
        </w:rPr>
        <w:t xml:space="preserve">4.2 Interdisciplinary Collaboration</w:t>
      </w:r>
      <w:r>
        <w:br/>
      </w:r>
      <w:r>
        <w:t xml:space="preserve">The complexity of Marseille's issues requires statisticians to collaborate with experts in fields like epidemiology, urban design, and environmental science. However, communication barriers and differing priorities can hinder effective teamwork.</w:t>
      </w:r>
    </w:p>
    <w:p>
      <w:pPr>
        <w:pStyle w:val="BodyText"/>
      </w:pPr>
      <w:r>
        <w:rPr>
          <w:bCs/>
          <w:b/>
        </w:rPr>
        <w:t xml:space="preserve">4.3 Technological Advancements</w:t>
      </w:r>
      <w:r>
        <w:br/>
      </w:r>
      <w:r>
        <w:t xml:space="preserve">While big data analytics and AI offer new opportunities for statisticians, they also demand continuous upskilling. Professionals in Marseille must stay updated on tools like R, Python, and machine learning frameworks to remain competitive.</w:t>
      </w:r>
    </w:p>
    <w:bookmarkEnd w:id="24"/>
    <w:bookmarkStart w:id="25" w:name="Xfe5f600f5e1ecd6e4aadd1ed975437777504054"/>
    <w:p>
      <w:pPr>
        <w:pStyle w:val="Heading2"/>
      </w:pPr>
      <w:r>
        <w:t xml:space="preserve">5. Future Prospects for Statisticians in France Marseille</w:t>
      </w:r>
    </w:p>
    <w:p>
      <w:pPr>
        <w:pStyle w:val="FirstParagraph"/>
      </w:pPr>
      <w:r>
        <w:t xml:space="preserve">The future of statistical work in Marseille is shaped by emerging trends such as smart city initiatives and digital transformation. The city's Smart City 2030 project, for example, aims to integrate real-time data analytics into infrastructure management, creating a high demand for skilled statisticians.</w:t>
      </w:r>
    </w:p>
    <w:p>
      <w:pPr>
        <w:pStyle w:val="BodyText"/>
      </w:pPr>
      <w:r>
        <w:t xml:space="preserve">Furthermore, the rise of interdisciplinary research hubs like the Mediterranean University of Aix-Marseille (Aix-Marseille University) provides opportunities for collaboration between academia and industry. Statisticians can leverage these platforms to develop innovative solutions for challenges such as climate resilience or social equity.</w:t>
      </w:r>
    </w:p>
    <w:p>
      <w:pPr>
        <w:pStyle w:val="BodyText"/>
      </w:pPr>
      <w:r>
        <w:t xml:space="preserve">Educational institutions in Marseille should emphasize courses on data visualization, ethical statistics, and cross-sector partnerships to prepare future professionals. By aligning curricula with the needs of local employers, the region can ensure a steady pipeline of qualified Statisticians.</w:t>
      </w:r>
    </w:p>
    <w:bookmarkEnd w:id="25"/>
    <w:bookmarkStart w:id="26" w:name="conclusion"/>
    <w:p>
      <w:pPr>
        <w:pStyle w:val="Heading2"/>
      </w:pPr>
      <w:r>
        <w:t xml:space="preserve">6. Conclusion</w:t>
      </w:r>
    </w:p>
    <w:p>
      <w:pPr>
        <w:pStyle w:val="FirstParagraph"/>
      </w:pPr>
      <w:r>
        <w:t xml:space="preserve">The role of a Statistician in France Marseille is both dynamic and vital. From managing public health crises to supporting sustainable urban development, statisticians contribute to shaping the city's future through data-driven insights. Despite challenges like regulatory compliance and interdisciplinary coordination, the profession offers abundant opportunities for growth and impact.</w:t>
      </w:r>
    </w:p>
    <w:p>
      <w:pPr>
        <w:pStyle w:val="BodyText"/>
      </w:pPr>
      <w:r>
        <w:t xml:space="preserve">This Undergraduate Thesis underscores the importance of integrating statistical education with local priorities in Marseille. As a global hub of innovation and cultural diversity, France Marseille exemplifies how statisticians can drive progress in an increasingly data-centric world. For students entering this field, understanding the unique demands of a city like Marseille is essential to harnessing their skills for meaningful change.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France Marseille</dc:title>
  <dc:creator/>
  <dc:language>en</dc:language>
  <cp:keywords/>
  <dcterms:created xsi:type="dcterms:W3CDTF">2026-07-22T23:14:52Z</dcterms:created>
  <dcterms:modified xsi:type="dcterms:W3CDTF">2026-07-22T23:14:52Z</dcterms:modified>
</cp:coreProperties>
</file>

<file path=docProps/custom.xml><?xml version="1.0" encoding="utf-8"?>
<Properties xmlns="http://schemas.openxmlformats.org/officeDocument/2006/custom-properties" xmlns:vt="http://schemas.openxmlformats.org/officeDocument/2006/docPropsVTypes"/>
</file>