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ea96b326ef5a1662e095726ceb00fbdb4342a0c"/>
    <w:p>
      <w:pPr>
        <w:pStyle w:val="Heading1"/>
      </w:pPr>
      <w:r>
        <w:t xml:space="preserve">Undergraduate Thesis: The Role of Statistician in Italy, Naples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Statistician</w:t>
      </w:r>
      <w:r>
        <w:t xml:space="preserve">s in shaping data-driven decisions within the socio-economic and academic landscape of</w:t>
      </w:r>
      <w:r>
        <w:t xml:space="preserve"> </w:t>
      </w:r>
      <w:r>
        <w:rPr>
          <w:bCs/>
          <w:b/>
        </w:rPr>
        <w:t xml:space="preserve">Naples, Italy</w:t>
      </w:r>
      <w:r>
        <w:t xml:space="preserve">. As a city renowned for its cultural heritage and historical significance, Naples also faces modern challenges that require robust statistical analysis. This document highlights how statisticians contribute to public policy, healthcare, education, and business sectors in Naples while addressing the unique opportunities and challenges faced by aspiring statisticians in this region.</w:t>
      </w:r>
    </w:p>
    <w:bookmarkEnd w:id="20"/>
    <w:bookmarkStart w:id="21" w:name="introduction"/>
    <w:p>
      <w:pPr>
        <w:pStyle w:val="Heading2"/>
      </w:pPr>
      <w:r>
        <w:t xml:space="preserve">Introduction</w:t>
      </w:r>
    </w:p>
    <w:p>
      <w:pPr>
        <w:pStyle w:val="FirstParagraph"/>
      </w:pPr>
      <w:r>
        <w:t xml:space="preserve">The field of statistics has become indispensable in the 21st century, with data influencing nearly every facet of modern life. In</w:t>
      </w:r>
      <w:r>
        <w:t xml:space="preserve"> </w:t>
      </w:r>
      <w:r>
        <w:rPr>
          <w:bCs/>
          <w:b/>
        </w:rPr>
        <w:t xml:space="preserve">Naples, Italy</w:t>
      </w:r>
      <w:r>
        <w:t xml:space="preserve">, a city with a population exceeding 1 million and a rich history as a Mediterranean hub, the demand for skilled</w:t>
      </w:r>
      <w:r>
        <w:t xml:space="preserve"> </w:t>
      </w:r>
      <w:r>
        <w:rPr>
          <w:bCs/>
          <w:b/>
        </w:rPr>
        <w:t xml:space="preserve">Statistician</w:t>
      </w:r>
      <w:r>
        <w:t xml:space="preserve">s has grown exponentially. This thesis aims to analyze the academic pathways available for students in Naples to pursue statistics as a career and examine how statisticians contribute to the city’s development. The study is particularly relevant for undergraduates seeking guidance on aligning their education with regional economic needs.</w:t>
      </w:r>
    </w:p>
    <w:bookmarkEnd w:id="21"/>
    <w:bookmarkStart w:id="24" w:name="contextualizing-statistics-in-naples"/>
    <w:p>
      <w:pPr>
        <w:pStyle w:val="Heading2"/>
      </w:pPr>
      <w:r>
        <w:t xml:space="preserve">Contextualizing Statistics in Naples</w:t>
      </w:r>
    </w:p>
    <w:p>
      <w:pPr>
        <w:pStyle w:val="FirstParagraph"/>
      </w:pPr>
      <w:r>
        <w:rPr>
          <w:bCs/>
          <w:b/>
        </w:rPr>
        <w:t xml:space="preserve">Naples, Italy</w:t>
      </w:r>
      <w:r>
        <w:t xml:space="preserve">, is not only a center of art and tourism but also a focal point for innovation and research in data science. The</w:t>
      </w:r>
      <w:r>
        <w:t xml:space="preserve"> </w:t>
      </w:r>
      <w:hyperlink r:id="rId22">
        <w:r>
          <w:rPr>
            <w:rStyle w:val="Hyperlink"/>
          </w:rPr>
          <w:t xml:space="preserve">University of Naples Federico II</w:t>
        </w:r>
      </w:hyperlink>
      <w:r>
        <w:t xml:space="preserve"> </w:t>
      </w:r>
      <w:r>
        <w:t xml:space="preserve">and the</w:t>
      </w:r>
      <w:r>
        <w:t xml:space="preserve"> </w:t>
      </w:r>
      <w:hyperlink r:id="rId23">
        <w:r>
          <w:rPr>
            <w:rStyle w:val="Hyperlink"/>
          </w:rPr>
          <w:t xml:space="preserve">Università del Sannio</w:t>
        </w:r>
      </w:hyperlink>
      <w:r>
        <w:t xml:space="preserve"> </w:t>
      </w:r>
      <w:r>
        <w:t xml:space="preserve">are leading institutions offering programs in statistics, mathematics, and data science. These programs emphasize both theoretical rigor and practical applications tailored to regional needs, such as analyzing urban mobility patterns or public health trends in Naples.</w:t>
      </w:r>
    </w:p>
    <w:bookmarkEnd w:id="24"/>
    <w:bookmarkStart w:id="25" w:name="Xd5cff8a33c1baaf27a3e05595170b0b15c3476f"/>
    <w:p>
      <w:pPr>
        <w:pStyle w:val="Heading2"/>
      </w:pPr>
      <w:r>
        <w:t xml:space="preserve">The Statistician’s Role: A Multifaceted Profession</w:t>
      </w:r>
    </w:p>
    <w:p>
      <w:pPr>
        <w:pStyle w:val="FirstParagraph"/>
      </w:pPr>
      <w:r>
        <w:t xml:space="preserve">A</w:t>
      </w:r>
      <w:r>
        <w:t xml:space="preserve"> </w:t>
      </w:r>
      <w:r>
        <w:rPr>
          <w:bCs/>
          <w:b/>
        </w:rPr>
        <w:t xml:space="preserve">Statistician</w:t>
      </w:r>
      <w:r>
        <w:t xml:space="preserve"> </w:t>
      </w:r>
      <w:r>
        <w:t xml:space="preserve">is a professional who designs experiments, collects and analyzes data, and interprets results to solve real-world problems. In Naples, statisticians work across diverse sectors:</w:t>
      </w:r>
    </w:p>
    <w:p>
      <w:pPr>
        <w:numPr>
          <w:ilvl w:val="0"/>
          <w:numId w:val="1001"/>
        </w:numPr>
        <w:pStyle w:val="Compact"/>
      </w:pPr>
      <w:r>
        <w:rPr>
          <w:bCs/>
          <w:b/>
        </w:rPr>
        <w:t xml:space="preserve">Healthcare:</w:t>
      </w:r>
      <w:r>
        <w:t xml:space="preserve"> </w:t>
      </w:r>
      <w:r>
        <w:t xml:space="preserve">Supporting pandemic response strategies through modeling and epidemiological analysis.</w:t>
      </w:r>
    </w:p>
    <w:p>
      <w:pPr>
        <w:numPr>
          <w:ilvl w:val="0"/>
          <w:numId w:val="1001"/>
        </w:numPr>
        <w:pStyle w:val="Compact"/>
      </w:pPr>
      <w:r>
        <w:rPr>
          <w:bCs/>
          <w:b/>
        </w:rPr>
        <w:t xml:space="preserve">Economics:</w:t>
      </w:r>
      <w:r>
        <w:t xml:space="preserve"> </w:t>
      </w:r>
      <w:r>
        <w:t xml:space="preserve">Forecasting regional economic trends to inform policy decisions.</w:t>
      </w:r>
    </w:p>
    <w:p>
      <w:pPr>
        <w:numPr>
          <w:ilvl w:val="0"/>
          <w:numId w:val="1001"/>
        </w:numPr>
        <w:pStyle w:val="Compact"/>
      </w:pPr>
      <w:r>
        <w:rPr>
          <w:bCs/>
          <w:b/>
        </w:rPr>
        <w:t xml:space="preserve">Education:</w:t>
      </w:r>
      <w:r>
        <w:t xml:space="preserve"> </w:t>
      </w:r>
      <w:r>
        <w:t xml:space="preserve">Enhancing academic research methodologies in local universities.</w:t>
      </w:r>
    </w:p>
    <w:bookmarkEnd w:id="25"/>
    <w:bookmarkStart w:id="27" w:name="X5f72729ec63f00f828247f6389ea6c610de1611"/>
    <w:p>
      <w:pPr>
        <w:pStyle w:val="Heading2"/>
      </w:pPr>
      <w:r>
        <w:t xml:space="preserve">Educational Pathways for Aspiring Statisticians</w:t>
      </w:r>
    </w:p>
    <w:p>
      <w:pPr>
        <w:pStyle w:val="FirstParagraph"/>
      </w:pPr>
      <w:r>
        <w:t xml:space="preserve">In</w:t>
      </w:r>
      <w:r>
        <w:t xml:space="preserve"> </w:t>
      </w:r>
      <w:r>
        <w:rPr>
          <w:bCs/>
          <w:b/>
        </w:rPr>
        <w:t xml:space="preserve">Naples, Italy</w:t>
      </w:r>
      <w:r>
        <w:t xml:space="preserve">, undergraduates can pursue a **Laurea Triennale in Statistica** (Bachelor’s Degree in Statistics) at institutions like the University of Naples Federico II. This program equips students with skills in probability, statistical modeling, and programming (e.g., Python, R). Advanced study options include a **Laurea Magistrale** (Master’s Degree) focusing on specialized areas such as biostatistics or machine learning. Additionally, internships with local organizations or research projects at institutions like the</w:t>
      </w:r>
      <w:r>
        <w:t xml:space="preserve"> </w:t>
      </w:r>
      <w:hyperlink r:id="rId26">
        <w:r>
          <w:rPr>
            <w:rStyle w:val="Hyperlink"/>
          </w:rPr>
          <w:t xml:space="preserve">National Research Council (CNR)</w:t>
        </w:r>
      </w:hyperlink>
      <w:r>
        <w:t xml:space="preserve"> </w:t>
      </w:r>
      <w:r>
        <w:t xml:space="preserve">provide hands-on experience.</w:t>
      </w:r>
    </w:p>
    <w:bookmarkEnd w:id="27"/>
    <w:bookmarkStart w:id="28" w:name="challenges-and-opportunities-in-naples"/>
    <w:p>
      <w:pPr>
        <w:pStyle w:val="Heading2"/>
      </w:pPr>
      <w:r>
        <w:t xml:space="preserve">Challenges and Opportunities in Naples</w:t>
      </w:r>
    </w:p>
    <w:p>
      <w:pPr>
        <w:pStyle w:val="FirstParagraph"/>
      </w:pPr>
      <w:r>
        <w:t xml:space="preserve">While Naples offers a vibrant ecosystem for statisticians, challenges such as data privacy regulations under the EU’s GDPR and competition from larger cities like Milan or Rome may deter some students. However, opportunities abound due to the city’s unique needs. For instance, statisticians are crucial in addressing urban planning issues related to traffic congestion or climate change resilience in Naples.</w:t>
      </w:r>
    </w:p>
    <w:p>
      <w:pPr>
        <w:pStyle w:val="BodyText"/>
      </w:pPr>
      <w:r>
        <w:t xml:space="preserve">Moreover, collaborations between universities and industry players (e.g., tech startups) provide a bridge for graduates entering the job market. The Italian government’s emphasis on digital transformation also highlights the growing importance of statistical expertise in public administration.</w:t>
      </w:r>
    </w:p>
    <w:bookmarkEnd w:id="28"/>
    <w:bookmarkStart w:id="29" w:name="X255c513269ecd5d638f06f4ffdcecc5da996d50"/>
    <w:p>
      <w:pPr>
        <w:pStyle w:val="Heading2"/>
      </w:pPr>
      <w:r>
        <w:t xml:space="preserve">Career Prospects for Statisticians in Naples</w:t>
      </w:r>
    </w:p>
    <w:p>
      <w:pPr>
        <w:pStyle w:val="FirstParagraph"/>
      </w:pPr>
      <w:r>
        <w:t xml:space="preserve">Graduates with a background in statistics can pursue careers as data analysts, researchers, or consultants in both the private and public sectors. Notable employers include:</w:t>
      </w:r>
    </w:p>
    <w:p>
      <w:pPr>
        <w:numPr>
          <w:ilvl w:val="0"/>
          <w:numId w:val="1002"/>
        </w:numPr>
        <w:pStyle w:val="Compact"/>
      </w:pPr>
      <w:r>
        <w:rPr>
          <w:bCs/>
          <w:b/>
        </w:rPr>
        <w:t xml:space="preserve">Public Sector:</w:t>
      </w:r>
      <w:r>
        <w:t xml:space="preserve"> </w:t>
      </w:r>
      <w:r>
        <w:t xml:space="preserve">Regional governments, health departments, and educational institutions.</w:t>
      </w:r>
    </w:p>
    <w:p>
      <w:pPr>
        <w:numPr>
          <w:ilvl w:val="0"/>
          <w:numId w:val="1002"/>
        </w:numPr>
        <w:pStyle w:val="Compact"/>
      </w:pPr>
      <w:r>
        <w:rPr>
          <w:bCs/>
          <w:b/>
        </w:rPr>
        <w:t xml:space="preserve">Private Sector:</w:t>
      </w:r>
      <w:r>
        <w:t xml:space="preserve"> </w:t>
      </w:r>
      <w:r>
        <w:t xml:space="preserve">Insurance companies (e.g., Assicurazioni Generali), tech firms, and market research agencies.</w:t>
      </w:r>
    </w:p>
    <w:bookmarkEnd w:id="29"/>
    <w:bookmarkStart w:id="30" w:name="X4225db9103f27a71745090af4d8dc8214a11a6d"/>
    <w:p>
      <w:pPr>
        <w:pStyle w:val="Heading2"/>
      </w:pPr>
      <w:r>
        <w:t xml:space="preserve">The Role of Undergraduate Theses in Shaping Future Statisticians</w:t>
      </w:r>
    </w:p>
    <w:p>
      <w:pPr>
        <w:pStyle w:val="FirstParagraph"/>
      </w:pPr>
      <w:r>
        <w:t xml:space="preserve">This</w:t>
      </w:r>
      <w:r>
        <w:t xml:space="preserve"> </w:t>
      </w:r>
      <w:r>
        <w:rPr>
          <w:bCs/>
          <w:b/>
        </w:rPr>
        <w:t xml:space="preserve">Undergraduate Thesis</w:t>
      </w:r>
      <w:r>
        <w:t xml:space="preserve"> </w:t>
      </w:r>
      <w:r>
        <w:t xml:space="preserve">serves as a foundational text for students interested in statistics, emphasizing the interplay between academic training and practical application. By focusing on</w:t>
      </w:r>
      <w:r>
        <w:t xml:space="preserve"> </w:t>
      </w:r>
      <w:r>
        <w:rPr>
          <w:bCs/>
          <w:b/>
        </w:rPr>
        <w:t xml:space="preserve">Naples, Italy</w:t>
      </w:r>
      <w:r>
        <w:t xml:space="preserve">, it underscores the importance of regional context in shaping career trajectories. For instance, understanding local challenges such as urban poverty or tourism fluctuations can guide students toward niche specializations that align with Naples’ development goals.</w:t>
      </w:r>
    </w:p>
    <w:bookmarkEnd w:id="30"/>
    <w:bookmarkStart w:id="31" w:name="conclusion"/>
    <w:p>
      <w:pPr>
        <w:pStyle w:val="Heading2"/>
      </w:pPr>
      <w:r>
        <w:t xml:space="preserve">Conclusion</w:t>
      </w:r>
    </w:p>
    <w:p>
      <w:pPr>
        <w:pStyle w:val="FirstParagraph"/>
      </w:pPr>
      <w:r>
        <w:t xml:space="preserve">The profession of a</w:t>
      </w:r>
      <w:r>
        <w:t xml:space="preserve"> </w:t>
      </w:r>
      <w:r>
        <w:rPr>
          <w:bCs/>
          <w:b/>
        </w:rPr>
        <w:t xml:space="preserve">Statistician</w:t>
      </w:r>
      <w:r>
        <w:t xml:space="preserve"> </w:t>
      </w:r>
      <w:r>
        <w:t xml:space="preserve">is pivotal to the growth and sustainability of cities like</w:t>
      </w:r>
      <w:r>
        <w:t xml:space="preserve"> </w:t>
      </w:r>
      <w:r>
        <w:rPr>
          <w:bCs/>
          <w:b/>
        </w:rPr>
        <w:t xml:space="preserve">Naples, Italy</w:t>
      </w:r>
      <w:r>
        <w:t xml:space="preserve">. Through rigorous academic programs, internships, and interdisciplinary research opportunities, undergraduates in Naples can build careers that contribute meaningfully to their community. This thesis advocates for greater awareness of statistics as a dynamic field with tangible impacts on society. For students in Naples, choosing statistics as a career path is not only a personal endeavor but also an opportunity to drive regional progress through data.</w:t>
      </w:r>
    </w:p>
    <w:bookmarkEnd w:id="31"/>
    <w:bookmarkStart w:id="32" w:name="references"/>
    <w:p>
      <w:pPr>
        <w:pStyle w:val="Heading2"/>
      </w:pPr>
      <w:r>
        <w:t xml:space="preserve">References</w:t>
      </w:r>
    </w:p>
    <w:p>
      <w:pPr>
        <w:pStyle w:val="FirstParagraph"/>
      </w:pPr>
      <w:r>
        <w:t xml:space="preserve">This document references academic programs from the University of Naples Federico II, case studies on public health in Southern Italy, and labor market analyses by the Italian National Institute of Statistics (ISTAT). Further reading includes</w:t>
      </w:r>
      <w:r>
        <w:t xml:space="preserve"> </w:t>
      </w:r>
      <w:r>
        <w:rPr>
          <w:iCs/>
          <w:i/>
        </w:rPr>
        <w:t xml:space="preserve">“Statistics for Business and Economics”</w:t>
      </w:r>
      <w:r>
        <w:t xml:space="preserve"> </w:t>
      </w:r>
      <w:r>
        <w:t xml:space="preserve">by Anderson et al. and regional reports on Naples’ economic development.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www.unisannio.it/" TargetMode="External" /><Relationship Type="http://schemas.openxmlformats.org/officeDocument/2006/relationships/hyperlink" Id="rId26" Target="https://www.cnr.it/" TargetMode="External" /><Relationship Type="http://schemas.openxmlformats.org/officeDocument/2006/relationships/hyperlink" Id="rId22" Target="https://www.unina.it/en" TargetMode="External" /></Relationships>
</file>

<file path=word/_rels/footnotes.xml.rels><?xml version="1.0" encoding="UTF-8"?><Relationships xmlns="http://schemas.openxmlformats.org/package/2006/relationships"><Relationship Type="http://schemas.openxmlformats.org/officeDocument/2006/relationships/hyperlink" Id="rId23" Target="http://www.unisannio.it/" TargetMode="External" /><Relationship Type="http://schemas.openxmlformats.org/officeDocument/2006/relationships/hyperlink" Id="rId26" Target="https://www.cnr.it/" TargetMode="External" /><Relationship Type="http://schemas.openxmlformats.org/officeDocument/2006/relationships/hyperlink" Id="rId22" Target="https://www.unina.it/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Italy, Naples</dc:title>
  <dc:creator/>
  <dc:language>en</dc:language>
  <cp:keywords/>
  <dcterms:created xsi:type="dcterms:W3CDTF">2026-07-20T23:38:10Z</dcterms:created>
  <dcterms:modified xsi:type="dcterms:W3CDTF">2026-07-20T23:38:10Z</dcterms:modified>
</cp:coreProperties>
</file>

<file path=docProps/custom.xml><?xml version="1.0" encoding="utf-8"?>
<Properties xmlns="http://schemas.openxmlformats.org/officeDocument/2006/custom-properties" xmlns:vt="http://schemas.openxmlformats.org/officeDocument/2006/docPropsVTypes"/>
</file>