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7" w:name="Xe54739c16d2e10ba65d46064ff6c632b3393ab3"/>
    <w:p>
      <w:pPr>
        <w:pStyle w:val="Heading1"/>
      </w:pPr>
      <w:r>
        <w:t xml:space="preserve">Undergraduate Thesis: The Role and Impact of a Statistician in Sudan Khartoum</w:t>
      </w:r>
    </w:p>
    <w:p>
      <w:pPr>
        <w:pStyle w:val="FirstParagraph"/>
      </w:pPr>
      <w:r>
        <w:rPr>
          <w:bCs/>
          <w:b/>
        </w:rPr>
        <w:t xml:space="preserve">Abstract:</w:t>
      </w:r>
      <w:r>
        <w:br/>
      </w:r>
      <w:r>
        <w:t xml:space="preserve">This Undergraduate Thesis explores the critical role of a Statistician in addressing socio-economic challenges in Sudan, with a focus on the capital city of Khartoum. As the political, economic, and academic hub of Sudan, Khartoum presents unique opportunities and challenges for statisticians seeking to contribute to national development. This document analyzes the responsibilities of a Statistician in Khartoum, evaluates existing gaps in data infrastructure, and proposes strategies for enhancing statistical literacy and institutional capacity. The study underscores the necessity of integrating advanced statistical methodologies into policy-making processes to drive evidence-based decision-making in Sudan's evolving socio-economic landscape.</w:t>
      </w:r>
    </w:p>
    <w:bookmarkStart w:id="20" w:name="introduction"/>
    <w:p>
      <w:pPr>
        <w:pStyle w:val="Heading2"/>
      </w:pPr>
      <w:r>
        <w:t xml:space="preserve">1. Introduction</w:t>
      </w:r>
    </w:p>
    <w:p>
      <w:pPr>
        <w:pStyle w:val="FirstParagraph"/>
      </w:pPr>
      <w:r>
        <w:t xml:space="preserve">The field of statistics is indispensable for informed governance, public health, economic planning, and academic research. In Sudan Khartoum, where rapid urbanization and political transitions intersect with resource constraints, the role of a Statistician has become increasingly vital. This Undergraduate Thesis aims to examine how statisticians in Khartoum can leverage data analytics to address pressing issues such as food insecurity, healthcare disparities, and infrastructure development. By analyzing the current state of statistical practices in Sudan Khartoum and comparing them with global standards, this study highlights the potential for innovation and collaboration within the local statistical community.</w:t>
      </w:r>
    </w:p>
    <w:bookmarkEnd w:id="20"/>
    <w:bookmarkStart w:id="21" w:name="X30ede9244c3499dee815351dac038f589afdb05"/>
    <w:p>
      <w:pPr>
        <w:pStyle w:val="Heading2"/>
      </w:pPr>
      <w:r>
        <w:t xml:space="preserve">2. The Importance of a Statistician in Sudan Khartoum</w:t>
      </w:r>
    </w:p>
    <w:p>
      <w:pPr>
        <w:pStyle w:val="FirstParagraph"/>
      </w:pPr>
      <w:r>
        <w:t xml:space="preserve">Sudan, particularly its capital city Khartoum, faces complex challenges that demand rigorous data analysis. A Statistician in this context is not merely a number cruncher but a bridge between raw data and actionable insights. For instance, statisticians play a pivotal role in monitoring public health outcomes during outbreaks or assessing the impact of agricultural policies on food security. In Khartoum, where urban populations are growing rapidly, statistical modeling is essential for planning infrastructure projects such as transportation networks and housing developments.</w:t>
      </w:r>
    </w:p>
    <w:p>
      <w:pPr>
        <w:pStyle w:val="BodyText"/>
      </w:pPr>
      <w:r>
        <w:t xml:space="preserve">The work of a Statistician in Sudan Khartoum also involves reconciling data collection challenges with limited resources. Unlike developed nations, Sudan lacks centralized statistical agencies capable of compiling comprehensive national data. This gap underscores the need for statisticians to adopt innovative approaches, such as leveraging mobile technology or collaborating with international organizations like the United Nations Statistical Division.</w:t>
      </w:r>
    </w:p>
    <w:bookmarkEnd w:id="21"/>
    <w:bookmarkStart w:id="22" w:name="historical-and-institutional-context"/>
    <w:p>
      <w:pPr>
        <w:pStyle w:val="Heading2"/>
      </w:pPr>
      <w:r>
        <w:t xml:space="preserve">3. Historical and Institutional Context</w:t>
      </w:r>
    </w:p>
    <w:p>
      <w:pPr>
        <w:pStyle w:val="FirstParagraph"/>
      </w:pPr>
      <w:r>
        <w:t xml:space="preserve">Sudan’s statistical infrastructure has been shaped by decades of political instability, economic sanctions, and limited investment in education. Khartoum, however, hosts several institutions that have contributed to the development of statistical expertise. The University of Khartoum (UofK), for example, offers undergraduate and postgraduate programs in statistics and applied mathematics. These programs produce graduates equipped to address local challenges through data-driven solutions.</w:t>
      </w:r>
    </w:p>
    <w:p>
      <w:pPr>
        <w:pStyle w:val="BodyText"/>
      </w:pPr>
      <w:r>
        <w:t xml:space="preserve">Despite these efforts, institutional capacity remains constrained. The Sudanese Central Bureau of Statistics (CBS) has struggled to maintain accurate records due to funding shortages and bureaucratic inefficiencies. In this context, the role of a Statistician in Khartoum is both challenging and transformative, requiring adaptability and interdisciplinary collaboration.</w:t>
      </w:r>
    </w:p>
    <w:bookmarkEnd w:id="22"/>
    <w:bookmarkStart w:id="23" w:name="Xd8ba599567720f73d5da7b5af6071d679172ae3"/>
    <w:p>
      <w:pPr>
        <w:pStyle w:val="Heading2"/>
      </w:pPr>
      <w:r>
        <w:t xml:space="preserve">4. Case Studies: Applications of Statistics in Sudan Khartoum</w:t>
      </w:r>
    </w:p>
    <w:p>
      <w:pPr>
        <w:pStyle w:val="FirstParagraph"/>
      </w:pPr>
      <w:r>
        <w:rPr>
          <w:bCs/>
          <w:b/>
        </w:rPr>
        <w:t xml:space="preserve">4.1 Healthcare Policy Analysis</w:t>
      </w:r>
      <w:r>
        <w:br/>
      </w:r>
      <w:r>
        <w:t xml:space="preserve">A Statistician in Khartoum recently collaborated with the Ministry of Health to analyze maternal mortality rates across regions. By employing regression models and spatial analysis, they identified disparities linked to access to healthcare facilities and socioeconomic status. This work informed targeted interventions, such as increasing the number of clinics in underserved areas.</w:t>
      </w:r>
    </w:p>
    <w:p>
      <w:pPr>
        <w:pStyle w:val="BodyText"/>
      </w:pPr>
      <w:r>
        <w:rPr>
          <w:bCs/>
          <w:b/>
        </w:rPr>
        <w:t xml:space="preserve">4.2 Economic Development Planning</w:t>
      </w:r>
      <w:r>
        <w:br/>
      </w:r>
      <w:r>
        <w:t xml:space="preserve">In the context of Sudan’s post-conflict economic reforms, statisticians have been instrumental in forecasting inflation trends and evaluating fiscal policies. For example, a team at the University of Khartoum used time-series analysis to project GDP growth under different scenarios, aiding policymakers in designing resilient economic strategies.</w:t>
      </w:r>
    </w:p>
    <w:p>
      <w:pPr>
        <w:pStyle w:val="BodyText"/>
      </w:pPr>
      <w:r>
        <w:rPr>
          <w:bCs/>
          <w:b/>
        </w:rPr>
        <w:t xml:space="preserve">4.3 Environmental Monitoring</w:t>
      </w:r>
      <w:r>
        <w:br/>
      </w:r>
      <w:r>
        <w:t xml:space="preserve">Climate change poses significant risks to Sudan’s agriculture-dependent economy. Statisticians in Khartoum have partnered with environmental agencies to model rainfall patterns and soil degradation rates. These analyses help farmers optimize crop cycles and reduce vulnerability to droughts.</w:t>
      </w:r>
    </w:p>
    <w:bookmarkEnd w:id="23"/>
    <w:bookmarkStart w:id="24" w:name="X26cca0969c79a208a3d997cebc5be3155e8d6fd"/>
    <w:p>
      <w:pPr>
        <w:pStyle w:val="Heading2"/>
      </w:pPr>
      <w:r>
        <w:t xml:space="preserve">5. Challenges Faced by Statisticians in Sudan Khartoum</w:t>
      </w:r>
    </w:p>
    <w:p>
      <w:pPr>
        <w:pStyle w:val="FirstParagraph"/>
      </w:pPr>
      <w:r>
        <w:t xml:space="preserve">While the potential of a Statistician in Sudan Khartoum is vast, several barriers hinder progress. Key challenges include:</w:t>
      </w:r>
    </w:p>
    <w:p>
      <w:pPr>
        <w:numPr>
          <w:ilvl w:val="0"/>
          <w:numId w:val="1001"/>
        </w:numPr>
        <w:pStyle w:val="Compact"/>
      </w:pPr>
      <w:r>
        <w:rPr>
          <w:bCs/>
          <w:b/>
        </w:rPr>
        <w:t xml:space="preserve">Limited Funding:</w:t>
      </w:r>
      <w:r>
        <w:t xml:space="preserve"> </w:t>
      </w:r>
      <w:r>
        <w:t xml:space="preserve">Statistical research and data collection are often underfunded, limiting the scope of studies.</w:t>
      </w:r>
    </w:p>
    <w:p>
      <w:pPr>
        <w:numPr>
          <w:ilvl w:val="0"/>
          <w:numId w:val="1001"/>
        </w:numPr>
        <w:pStyle w:val="Compact"/>
      </w:pPr>
      <w:r>
        <w:rPr>
          <w:bCs/>
          <w:b/>
        </w:rPr>
        <w:t xml:space="preserve">Data Accessibility:</w:t>
      </w:r>
      <w:r>
        <w:t xml:space="preserve"> </w:t>
      </w:r>
      <w:r>
        <w:t xml:space="preserve">Inconsistent record-keeping across sectors makes it difficult to aggregate reliable data.</w:t>
      </w:r>
    </w:p>
    <w:p>
      <w:pPr>
        <w:numPr>
          <w:ilvl w:val="0"/>
          <w:numId w:val="1001"/>
        </w:numPr>
        <w:pStyle w:val="Compact"/>
      </w:pPr>
      <w:r>
        <w:rPr>
          <w:bCs/>
          <w:b/>
        </w:rPr>
        <w:t xml:space="preserve">Technical Capacity Gaps:</w:t>
      </w:r>
      <w:r>
        <w:t xml:space="preserve"> </w:t>
      </w:r>
      <w:r>
        <w:t xml:space="preserve">Many institutions lack access to advanced statistical software or training programs.</w:t>
      </w:r>
    </w:p>
    <w:p>
      <w:pPr>
        <w:pStyle w:val="FirstParagraph"/>
      </w:pPr>
      <w:r>
        <w:t xml:space="preserve">Additionally, political instability has disrupted long-term statistical initiatives, requiring statisticians to prioritize short-term projects with immediate societal impact.</w:t>
      </w:r>
    </w:p>
    <w:bookmarkEnd w:id="24"/>
    <w:bookmarkStart w:id="25" w:name="Xcdef216a40a005a01c68e183173833f7c56deb4"/>
    <w:p>
      <w:pPr>
        <w:pStyle w:val="Heading2"/>
      </w:pPr>
      <w:r>
        <w:t xml:space="preserve">6. Recommendations for Strengthening the Role of Statisticians in Sudan Khartoum</w:t>
      </w:r>
    </w:p>
    <w:p>
      <w:pPr>
        <w:pStyle w:val="FirstParagraph"/>
      </w:pPr>
      <w:r>
        <w:t xml:space="preserve">To enhance the effectiveness of a Statistician in Sudan Khartoum, this Undergraduate Thesis proposes several strategies:</w:t>
      </w:r>
    </w:p>
    <w:p>
      <w:pPr>
        <w:numPr>
          <w:ilvl w:val="0"/>
          <w:numId w:val="1002"/>
        </w:numPr>
        <w:pStyle w:val="Compact"/>
      </w:pPr>
      <w:r>
        <w:rPr>
          <w:bCs/>
          <w:b/>
        </w:rPr>
        <w:t xml:space="preserve">Establish Partnerships:</w:t>
      </w:r>
      <w:r>
        <w:t xml:space="preserve"> </w:t>
      </w:r>
      <w:r>
        <w:t xml:space="preserve">Collaborate with international organizations to secure funding and technical support for statistical projects.</w:t>
      </w:r>
    </w:p>
    <w:p>
      <w:pPr>
        <w:numPr>
          <w:ilvl w:val="0"/>
          <w:numId w:val="1002"/>
        </w:numPr>
        <w:pStyle w:val="Compact"/>
      </w:pPr>
      <w:r>
        <w:rPr>
          <w:bCs/>
          <w:b/>
        </w:rPr>
        <w:t xml:space="preserve">Invest in Education:</w:t>
      </w:r>
      <w:r>
        <w:t xml:space="preserve"> </w:t>
      </w:r>
      <w:r>
        <w:t xml:space="preserve">Expand training programs at the University of Khartoum to include specialized courses on big data analytics and geospatial statistics.</w:t>
      </w:r>
    </w:p>
    <w:p>
      <w:pPr>
        <w:numPr>
          <w:ilvl w:val="0"/>
          <w:numId w:val="1002"/>
        </w:numPr>
        <w:pStyle w:val="Compact"/>
      </w:pPr>
      <w:r>
        <w:rPr>
          <w:bCs/>
          <w:b/>
        </w:rPr>
        <w:t xml:space="preserve">Promote Open Data Initiatives:</w:t>
      </w:r>
      <w:r>
        <w:t xml:space="preserve"> </w:t>
      </w:r>
      <w:r>
        <w:t xml:space="preserve">Create a centralized repository for national datasets to improve transparency and accessibility.</w:t>
      </w:r>
    </w:p>
    <w:bookmarkEnd w:id="25"/>
    <w:bookmarkStart w:id="26" w:name="conclusion"/>
    <w:p>
      <w:pPr>
        <w:pStyle w:val="Heading2"/>
      </w:pPr>
      <w:r>
        <w:t xml:space="preserve">7. Conclusion</w:t>
      </w:r>
    </w:p>
    <w:p>
      <w:pPr>
        <w:pStyle w:val="FirstParagraph"/>
      </w:pPr>
      <w:r>
        <w:t xml:space="preserve">The role of a Statistician in Sudan Khartoum is integral to achieving sustainable development and equitable governance. Despite resource limitations, statisticians have demonstrated remarkable resilience in addressing complex challenges through innovative methodologies. This Undergraduate Thesis highlights the urgent need for institutional support, education reform, and cross-sector collaboration to amplify the impact of statistical work in Khartoum. By investing in this field, Sudan can harness data as a tool for progress and empowerment.</w:t>
      </w:r>
    </w:p>
    <w:p>
      <w:pPr>
        <w:pStyle w:val="BodyText"/>
      </w:pPr>
      <w:r>
        <w:rPr>
          <w:bCs/>
          <w:b/>
        </w:rPr>
        <w:t xml:space="preserve">Keywords:</w:t>
      </w:r>
      <w:r>
        <w:t xml:space="preserve"> </w:t>
      </w:r>
      <w:r>
        <w:t xml:space="preserve">Undergraduate Thesis, Statistician, Sudan Khartoum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Statistician in Sudan Khartoum</dc:title>
  <dc:creator/>
  <dc:language>en</dc:language>
  <cp:keywords/>
  <dcterms:created xsi:type="dcterms:W3CDTF">2026-07-22T15:34:14Z</dcterms:created>
  <dcterms:modified xsi:type="dcterms:W3CDTF">2026-07-22T15:34:14Z</dcterms:modified>
</cp:coreProperties>
</file>

<file path=docProps/custom.xml><?xml version="1.0" encoding="utf-8"?>
<Properties xmlns="http://schemas.openxmlformats.org/officeDocument/2006/custom-properties" xmlns:vt="http://schemas.openxmlformats.org/officeDocument/2006/docPropsVTypes"/>
</file>