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a58ceececbc6d2f1956ba171d33a6eee7bc6dbb"/>
    <w:p>
      <w:pPr>
        <w:pStyle w:val="Heading1"/>
      </w:pPr>
      <w:r>
        <w:t xml:space="preserve">Undergraduate Thesis: The Role of a Statistician in the United Arab Emirates, Abu Dhabi</w:t>
      </w:r>
    </w:p>
    <w:bookmarkStart w:id="20" w:name="abstract"/>
    <w:p>
      <w:pPr>
        <w:pStyle w:val="Heading2"/>
      </w:pPr>
      <w:r>
        <w:t xml:space="preserve">Abstract</w:t>
      </w:r>
    </w:p>
    <w:p>
      <w:pPr>
        <w:pStyle w:val="FirstParagraph"/>
      </w:pPr>
      <w:r>
        <w:t xml:space="preserve">This undergraduate thesis explores the critical role of a statistician in shaping data-driven decision-making within the United Arab Emirates, specifically in Abu Dhabi. As a hub for innovation and economic transformation, Abu Dhabi relies heavily on statistical expertise to optimize public policy, healthcare systems, energy sectors, and educational reforms. The document examines the responsibilities of statisticians in collecting, analyzing, and interpreting complex datasets while aligning with local regulations and cultural contexts. Through case studies of government initiatives and private-sector collaborations in Abu Dhabi, this thesis highlights how statistical methodologies contribute to sustainable development goals under the UAE Vision 2030 framework. The study concludes with recommendations for enhancing the training of statisticians in Abu Dhabi to meet future demands driven by technological advancements and globalization.</w:t>
      </w:r>
    </w:p>
    <w:bookmarkEnd w:id="20"/>
    <w:bookmarkStart w:id="21" w:name="introduction"/>
    <w:p>
      <w:pPr>
        <w:pStyle w:val="Heading2"/>
      </w:pPr>
      <w:r>
        <w:t xml:space="preserve">Introduction</w:t>
      </w:r>
    </w:p>
    <w:p>
      <w:pPr>
        <w:pStyle w:val="FirstParagraph"/>
      </w:pPr>
      <w:r>
        <w:t xml:space="preserve">The United Arab Emirates (UAE) has emerged as a global leader in economic diversification, innovation, and sustainable development. At the heart of this transformation lies the discipline of statistics, which provides the foundation for informed policymaking and strategic planning. In Abu Dhabi, a city synonymous with progress and resilience, statisticians play a pivotal role in analyzing demographic trends, economic indicators, environmental data, and public health metrics to support evidence-based governance.</w:t>
      </w:r>
    </w:p>
    <w:p>
      <w:pPr>
        <w:pStyle w:val="BodyText"/>
      </w:pPr>
      <w:r>
        <w:t xml:space="preserve">As an undergraduate thesis focused on the United Arab Emirates' capital city of Abu Dhabi, this document underscores the unique challenges and opportunities faced by statisticians operating within a rapidly evolving urban landscape. The interplay between traditional practices and modern statistical techniques in Abu Dhabi’s socio-economic framework offers a rich context for examining the profession’s contributions to national development goals.</w:t>
      </w:r>
    </w:p>
    <w:bookmarkEnd w:id="21"/>
    <w:bookmarkStart w:id="23" w:name="role-of-statistician"/>
    <w:bookmarkStart w:id="22" w:name="the-role-of-a-statistician-in-abu-dhabi"/>
    <w:p>
      <w:pPr>
        <w:pStyle w:val="Heading2"/>
      </w:pPr>
      <w:r>
        <w:t xml:space="preserve">The Role of a Statistician in Abu Dhabi</w:t>
      </w:r>
    </w:p>
    <w:p>
      <w:pPr>
        <w:pStyle w:val="FirstParagraph"/>
      </w:pPr>
      <w:r>
        <w:t xml:space="preserve">A statistician in Abu Dhabi is tasked with designing robust methodologies for data collection, ensuring accuracy, and mitigating biases inherent in surveys or observational studies. The profession demands a deep understanding of both theoretical statistical principles and practical applications tailored to the UAE’s cultural and regulatory environment. Key responsibilities include:</w:t>
      </w:r>
    </w:p>
    <w:p>
      <w:pPr>
        <w:numPr>
          <w:ilvl w:val="0"/>
          <w:numId w:val="1001"/>
        </w:numPr>
        <w:pStyle w:val="Compact"/>
      </w:pPr>
      <w:r>
        <w:rPr>
          <w:bCs/>
          <w:b/>
        </w:rPr>
        <w:t xml:space="preserve">Public Policy Analysis:</w:t>
      </w:r>
      <w:r>
        <w:t xml:space="preserve"> </w:t>
      </w:r>
      <w:r>
        <w:t xml:space="preserve">Statisticians collaborate with government agencies such as the Abu Dhabi Department of Statistics to evaluate the efficacy of policies on education, healthcare, and infrastructure.</w:t>
      </w:r>
    </w:p>
    <w:p>
      <w:pPr>
        <w:numPr>
          <w:ilvl w:val="0"/>
          <w:numId w:val="1001"/>
        </w:numPr>
        <w:pStyle w:val="Compact"/>
      </w:pPr>
      <w:r>
        <w:rPr>
          <w:bCs/>
          <w:b/>
        </w:rPr>
        <w:t xml:space="preserve">Economic Forecasting:</w:t>
      </w:r>
      <w:r>
        <w:t xml:space="preserve"> </w:t>
      </w:r>
      <w:r>
        <w:t xml:space="preserve">By analyzing macroeconomic trends and market data, statisticians support decision-makers in sectors like oil and gas, renewable energy, and tourism.</w:t>
      </w:r>
    </w:p>
    <w:p>
      <w:pPr>
        <w:numPr>
          <w:ilvl w:val="0"/>
          <w:numId w:val="1001"/>
        </w:numPr>
        <w:pStyle w:val="Compact"/>
      </w:pPr>
      <w:r>
        <w:rPr>
          <w:bCs/>
          <w:b/>
        </w:rPr>
        <w:t xml:space="preserve">Healthcare Research:</w:t>
      </w:r>
      <w:r>
        <w:t xml:space="preserve"> </w:t>
      </w:r>
      <w:r>
        <w:t xml:space="preserve">In Abu Dhabi’s advanced healthcare sector, statisticians contribute to clinical trials, epidemiological studies, and the optimization of hospital resource allocation.</w:t>
      </w:r>
    </w:p>
    <w:p>
      <w:pPr>
        <w:numPr>
          <w:ilvl w:val="0"/>
          <w:numId w:val="1001"/>
        </w:numPr>
        <w:pStyle w:val="Compact"/>
      </w:pPr>
      <w:r>
        <w:rPr>
          <w:bCs/>
          <w:b/>
        </w:rPr>
        <w:t xml:space="preserve">Data Privacy Compliance:</w:t>
      </w:r>
      <w:r>
        <w:t xml:space="preserve"> </w:t>
      </w:r>
      <w:r>
        <w:t xml:space="preserve">Given the UAE’s stringent data protection laws (e.g., UAE Data Protection Law No. 5 of 2021), statisticians must ensure ethical handling of sensitive information in their analyses.</w:t>
      </w:r>
    </w:p>
    <w:p>
      <w:pPr>
        <w:pStyle w:val="FirstParagraph"/>
      </w:pPr>
      <w:r>
        <w:t xml:space="preserve">The integration of cutting-edge technologies such as machine learning and big data analytics has further expanded the scope of a statistician’s work in Abu Dhabi, enabling real-time insights into urban planning and disaster management initiatives.</w:t>
      </w:r>
    </w:p>
    <w:bookmarkEnd w:id="22"/>
    <w:bookmarkEnd w:id="23"/>
    <w:bookmarkStart w:id="25" w:name="challenges-and-opportunities"/>
    <w:bookmarkStart w:id="24" w:name="X1652e4987fefe01c85be404a2f2b2badfd0e238"/>
    <w:p>
      <w:pPr>
        <w:pStyle w:val="Heading2"/>
      </w:pPr>
      <w:r>
        <w:t xml:space="preserve">Challenges and Opportunities for Statisticians in Abu Dhabi</w:t>
      </w:r>
    </w:p>
    <w:p>
      <w:pPr>
        <w:pStyle w:val="FirstParagraph"/>
      </w:pPr>
      <w:r>
        <w:t xml:space="preserve">While the demand for statistical expertise in Abu Dhabi is growing, professionals in this field face unique challenges. These include:</w:t>
      </w:r>
    </w:p>
    <w:p>
      <w:pPr>
        <w:numPr>
          <w:ilvl w:val="0"/>
          <w:numId w:val="1002"/>
        </w:numPr>
        <w:pStyle w:val="Compact"/>
      </w:pPr>
      <w:r>
        <w:rPr>
          <w:bCs/>
          <w:b/>
        </w:rPr>
        <w:t xml:space="preserve">Cultural Sensitivity:</w:t>
      </w:r>
      <w:r>
        <w:t xml:space="preserve"> </w:t>
      </w:r>
      <w:r>
        <w:t xml:space="preserve">Ensuring that data collection methods respect local customs and community norms while maintaining scientific rigor.</w:t>
      </w:r>
    </w:p>
    <w:p>
      <w:pPr>
        <w:numPr>
          <w:ilvl w:val="0"/>
          <w:numId w:val="1002"/>
        </w:numPr>
        <w:pStyle w:val="Compact"/>
      </w:pPr>
      <w:r>
        <w:rPr>
          <w:bCs/>
          <w:b/>
        </w:rPr>
        <w:t xml:space="preserve">Interdisciplinary Collaboration:</w:t>
      </w:r>
      <w:r>
        <w:t xml:space="preserve"> </w:t>
      </w:r>
      <w:r>
        <w:t xml:space="preserve">Working across sectors such as energy, education, and technology requires statisticians to communicate complex findings to non-specialists effectively.</w:t>
      </w:r>
    </w:p>
    <w:p>
      <w:pPr>
        <w:numPr>
          <w:ilvl w:val="0"/>
          <w:numId w:val="1002"/>
        </w:numPr>
        <w:pStyle w:val="Compact"/>
      </w:pPr>
      <w:r>
        <w:rPr>
          <w:bCs/>
          <w:b/>
        </w:rPr>
        <w:t xml:space="preserve">Evolving Regulations:</w:t>
      </w:r>
      <w:r>
        <w:t xml:space="preserve"> </w:t>
      </w:r>
      <w:r>
        <w:t xml:space="preserve">Keeping pace with the UAE’s dynamic legal framework for data governance and ensuring compliance with international standards (e.g., GDPR alignment).</w:t>
      </w:r>
    </w:p>
    <w:p>
      <w:pPr>
        <w:pStyle w:val="FirstParagraph"/>
      </w:pPr>
      <w:r>
        <w:t xml:space="preserve">Despite these hurdles, Abu Dhabi offers unparalleled opportunities for statisticians to contribute to global projects like the Masdar City initiative or the National Innovation Strategy. These platforms emphasize data-driven solutions to challenges such as climate change, urbanization, and public health crises.</w:t>
      </w:r>
    </w:p>
    <w:bookmarkEnd w:id="24"/>
    <w:bookmarkEnd w:id="25"/>
    <w:bookmarkStart w:id="27" w:name="future-prospects"/>
    <w:bookmarkStart w:id="26" w:name="X5990d7222baa43d59126f67b9b37f046ca8650e"/>
    <w:p>
      <w:pPr>
        <w:pStyle w:val="Heading2"/>
      </w:pPr>
      <w:r>
        <w:t xml:space="preserve">Future Prospects for Statisticians in Abu Dhabi</w:t>
      </w:r>
    </w:p>
    <w:p>
      <w:pPr>
        <w:pStyle w:val="FirstParagraph"/>
      </w:pPr>
      <w:r>
        <w:t xml:space="preserve">The UAE Vision 2030 and Abu Dhabi’s 2030 Economic Vision underscore the nation’s commitment to becoming a knowledge-based economy. This vision positions statisticians as key players in leveraging data for innovation and competitiveness. Future prospects include:</w:t>
      </w:r>
    </w:p>
    <w:p>
      <w:pPr>
        <w:numPr>
          <w:ilvl w:val="0"/>
          <w:numId w:val="1003"/>
        </w:numPr>
        <w:pStyle w:val="Compact"/>
      </w:pPr>
      <w:r>
        <w:rPr>
          <w:bCs/>
          <w:b/>
        </w:rPr>
        <w:t xml:space="preserve">Expansion of AI Integration:</w:t>
      </w:r>
      <w:r>
        <w:t xml:space="preserve"> </w:t>
      </w:r>
      <w:r>
        <w:t xml:space="preserve">Statisticians will lead efforts to refine artificial intelligence models used in predictive analytics and automation across industries.</w:t>
      </w:r>
    </w:p>
    <w:p>
      <w:pPr>
        <w:numPr>
          <w:ilvl w:val="0"/>
          <w:numId w:val="1003"/>
        </w:numPr>
        <w:pStyle w:val="Compact"/>
      </w:pPr>
      <w:r>
        <w:rPr>
          <w:bCs/>
          <w:b/>
        </w:rPr>
        <w:t xml:space="preserve">Educational Advancements:</w:t>
      </w:r>
      <w:r>
        <w:t xml:space="preserve"> </w:t>
      </w:r>
      <w:r>
        <w:t xml:space="preserve">Universities such as the Khalifa University of Science and Technology are expanding programs in statistics, ensuring a pipeline of skilled professionals for Abu Dhabi’s growing demand.</w:t>
      </w:r>
    </w:p>
    <w:p>
      <w:pPr>
        <w:numPr>
          <w:ilvl w:val="0"/>
          <w:numId w:val="1003"/>
        </w:numPr>
        <w:pStyle w:val="Compact"/>
      </w:pPr>
      <w:r>
        <w:rPr>
          <w:bCs/>
          <w:b/>
        </w:rPr>
        <w:t xml:space="preserve">Global Partnerships:</w:t>
      </w:r>
      <w:r>
        <w:t xml:space="preserve"> </w:t>
      </w:r>
      <w:r>
        <w:t xml:space="preserve">Collaborations with international institutions will allow statisticians in Abu Dhabi to contribute to global research on climate science, public health, and sustainable development.</w:t>
      </w:r>
    </w:p>
    <w:p>
      <w:pPr>
        <w:pStyle w:val="FirstParagraph"/>
      </w:pPr>
      <w:r>
        <w:t xml:space="preserve">The United Arab Emirates’ commitment to becoming a global hub for data science and technology ensures that statisticians in Abu Dhabi will remain at the forefront of this transformative journey.</w:t>
      </w:r>
    </w:p>
    <w:bookmarkEnd w:id="26"/>
    <w:bookmarkEnd w:id="27"/>
    <w:bookmarkStart w:id="28" w:name="conclusion"/>
    <w:p>
      <w:pPr>
        <w:pStyle w:val="Heading2"/>
      </w:pPr>
      <w:r>
        <w:t xml:space="preserve">Conclusion</w:t>
      </w:r>
    </w:p>
    <w:p>
      <w:pPr>
        <w:pStyle w:val="FirstParagraph"/>
      </w:pPr>
      <w:r>
        <w:t xml:space="preserve">In conclusion, the role of a statistician in the United Arab Emirates’ capital, Abu Dhabi, is indispensable to achieving the nation’s vision of sustainable and inclusive growth. Through rigorous data analysis and innovative methodologies, statisticians contribute to shaping policies that address both local challenges and global trends. This undergraduate thesis highlights the critical need for continued investment in statistical education and infrastructure within Abu Dhabi to ensure that the city remains a leader in evidence-based governance. As the United Arab Emirates progresses toward its ambitious goals, statisticians will undoubtedly remain pivotal in transforming data into actionable insights for a prosperous future.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United Arab Emirates Abu Dhabi</dc:title>
  <dc:creator/>
  <dc:language>en</dc:language>
  <cp:keywords/>
  <dcterms:created xsi:type="dcterms:W3CDTF">2026-07-23T09:20:54Z</dcterms:created>
  <dcterms:modified xsi:type="dcterms:W3CDTF">2026-07-23T09:20:54Z</dcterms:modified>
</cp:coreProperties>
</file>

<file path=docProps/custom.xml><?xml version="1.0" encoding="utf-8"?>
<Properties xmlns="http://schemas.openxmlformats.org/officeDocument/2006/custom-properties" xmlns:vt="http://schemas.openxmlformats.org/officeDocument/2006/docPropsVTypes"/>
</file>