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8d3e0d7e15d1e1725aaee30e7a9862a88d650ad"/>
    <w:p>
      <w:pPr>
        <w:pStyle w:val="Heading1"/>
      </w:pPr>
      <w:r>
        <w:t xml:space="preserve">Undergraduate Thesis: The Role of a Statistician in the United Kingdom Birmingham</w:t>
      </w:r>
    </w:p>
    <w:bookmarkStart w:id="20" w:name="abstract"/>
    <w:p>
      <w:pPr>
        <w:pStyle w:val="Heading2"/>
      </w:pPr>
      <w:r>
        <w:t xml:space="preserve">Abstract</w:t>
      </w:r>
    </w:p>
    <w:p>
      <w:pPr>
        <w:pStyle w:val="FirstParagraph"/>
      </w:pPr>
      <w:r>
        <w:t xml:space="preserve">This undergraduate thesis explores the critical role of statisticians within the academic and professional landscape of the United Kingdom, with a particular focus on Birmingham. As a major hub for research and innovation, Birmingham provides a unique environment for statisticians to contribute to fields ranging from healthcare and economics to environmental science. This document examines the responsibilities, methodologies, and challenges faced by statisticians in Birmingham while highlighting their broader impact on society through data-driven decision-making.</w:t>
      </w:r>
    </w:p>
    <w:bookmarkEnd w:id="20"/>
    <w:bookmarkStart w:id="21" w:name="introduction"/>
    <w:p>
      <w:pPr>
        <w:pStyle w:val="Heading2"/>
      </w:pPr>
      <w:r>
        <w:t xml:space="preserve">Introduction</w:t>
      </w:r>
    </w:p>
    <w:p>
      <w:pPr>
        <w:pStyle w:val="FirstParagraph"/>
      </w:pPr>
      <w:r>
        <w:t xml:space="preserve">The United Kingdom has long been a global leader in statistical research and application, with cities like Birmingham playing a pivotal role in this domain. Birmingham, as the second-largest city in the UK and home to prestigious institutions such as the University of Birmingham, offers a dynamic ecosystem for statisticians to collaborate across disciplines. This thesis investigates how statisticians contribute to academic inquiry, industry practices, and public policy in Birmingham while addressing specific challenges unique to this region.</w:t>
      </w:r>
    </w:p>
    <w:bookmarkEnd w:id="21"/>
    <w:bookmarkStart w:id="22" w:name="X82fecfa2b88413da58117755d18906ab9ec11e9"/>
    <w:p>
      <w:pPr>
        <w:pStyle w:val="Heading2"/>
      </w:pPr>
      <w:r>
        <w:t xml:space="preserve">Historical Context of Statistics in Birmingham</w:t>
      </w:r>
    </w:p>
    <w:p>
      <w:pPr>
        <w:pStyle w:val="FirstParagraph"/>
      </w:pPr>
      <w:r>
        <w:t xml:space="preserve">Birmingham’s history as an industrial powerhouse laid the groundwork for statistical analysis in the 19th century. Early statisticians in the city were instrumental in quantifying economic trends, labor conditions, and public health outcomes during periods of rapid urbanization. Today, this legacy continues through institutions like the University of Birmingham, which houses one of Europe’s largest statistical research centers. The city’s diverse population and economic sectors provide statisticians with rich data sets to analyze social inequalities, transportation patterns, and environmental sustainability.</w:t>
      </w:r>
    </w:p>
    <w:bookmarkEnd w:id="22"/>
    <w:bookmarkStart w:id="23" w:name="Xc22242ecf61bdfa9d4dfb63b4c841cf97548d6d"/>
    <w:p>
      <w:pPr>
        <w:pStyle w:val="Heading2"/>
      </w:pPr>
      <w:r>
        <w:t xml:space="preserve">Methodologies Employed by Statisticians in Birmingham</w:t>
      </w:r>
    </w:p>
    <w:p>
      <w:pPr>
        <w:pStyle w:val="FirstParagraph"/>
      </w:pPr>
      <w:r>
        <w:t xml:space="preserve">Statisticians in Birmingham employ a wide range of methodologies tailored to their fields of expertise. These include:</w:t>
      </w:r>
    </w:p>
    <w:p>
      <w:pPr>
        <w:numPr>
          <w:ilvl w:val="0"/>
          <w:numId w:val="1001"/>
        </w:numPr>
        <w:pStyle w:val="Compact"/>
      </w:pPr>
      <w:r>
        <w:rPr>
          <w:bCs/>
          <w:b/>
        </w:rPr>
        <w:t xml:space="preserve">Data Analysis Techniques:</w:t>
      </w:r>
      <w:r>
        <w:t xml:space="preserve"> </w:t>
      </w:r>
      <w:r>
        <w:t xml:space="preserve">Utilizing software such as R, Python, and SPSS to model complex datasets from healthcare systems or urban planning projects.</w:t>
      </w:r>
    </w:p>
    <w:p>
      <w:pPr>
        <w:numPr>
          <w:ilvl w:val="0"/>
          <w:numId w:val="1001"/>
        </w:numPr>
        <w:pStyle w:val="Compact"/>
      </w:pPr>
      <w:r>
        <w:rPr>
          <w:bCs/>
          <w:b/>
        </w:rPr>
        <w:t xml:space="preserve">Experimental Design:</w:t>
      </w:r>
      <w:r>
        <w:t xml:space="preserve"> </w:t>
      </w:r>
      <w:r>
        <w:t xml:space="preserve">Designing randomized controlled trials for pharmaceutical research conducted in Birmingham’s hospitals.</w:t>
      </w:r>
    </w:p>
    <w:p>
      <w:pPr>
        <w:numPr>
          <w:ilvl w:val="0"/>
          <w:numId w:val="1001"/>
        </w:numPr>
        <w:pStyle w:val="Compact"/>
      </w:pPr>
      <w:r>
        <w:rPr>
          <w:bCs/>
          <w:b/>
        </w:rPr>
        <w:t xml:space="preserve">Predictive Modeling:</w:t>
      </w:r>
      <w:r>
        <w:t xml:space="preserve"> </w:t>
      </w:r>
      <w:r>
        <w:t xml:space="preserve">Forecasting economic trends or climate change impacts using Bayesian statistics and machine learning algorithms.</w:t>
      </w:r>
    </w:p>
    <w:bookmarkEnd w:id="23"/>
    <w:bookmarkStart w:id="24" w:name="X2afa5522ed6642ae4a2121b0c9224e0053f4547"/>
    <w:p>
      <w:pPr>
        <w:pStyle w:val="Heading2"/>
      </w:pPr>
      <w:r>
        <w:t xml:space="preserve">The Role and Responsibilities of a Statistician in Birmingham</w:t>
      </w:r>
    </w:p>
    <w:p>
      <w:pPr>
        <w:pStyle w:val="FirstParagraph"/>
      </w:pPr>
      <w:r>
        <w:t xml:space="preserve">In the United Kingdom, a statistician’s role extends beyond academia. In Birmingham, professionals often work in:</w:t>
      </w:r>
    </w:p>
    <w:p>
      <w:pPr>
        <w:numPr>
          <w:ilvl w:val="0"/>
          <w:numId w:val="1002"/>
        </w:numPr>
        <w:pStyle w:val="Compact"/>
      </w:pPr>
      <w:r>
        <w:rPr>
          <w:bCs/>
          <w:b/>
        </w:rPr>
        <w:t xml:space="preserve">Academic Institutions:</w:t>
      </w:r>
      <w:r>
        <w:t xml:space="preserve"> </w:t>
      </w:r>
      <w:r>
        <w:t xml:space="preserve">Teaching statistical theory and conducting research on topics like spatial statistics or econometrics.</w:t>
      </w:r>
    </w:p>
    <w:p>
      <w:pPr>
        <w:numPr>
          <w:ilvl w:val="0"/>
          <w:numId w:val="1002"/>
        </w:numPr>
        <w:pStyle w:val="Compact"/>
      </w:pPr>
      <w:r>
        <w:rPr>
          <w:bCs/>
          <w:b/>
        </w:rPr>
        <w:t xml:space="preserve">Public Sector Organizations:</w:t>
      </w:r>
      <w:r>
        <w:t xml:space="preserve"> </w:t>
      </w:r>
      <w:r>
        <w:t xml:space="preserve">Supporting the Greater Birmingham and Solihull Local Authority with data-driven policy decisions, such as resource allocation for schools or healthcare facilities.</w:t>
      </w:r>
    </w:p>
    <w:p>
      <w:pPr>
        <w:numPr>
          <w:ilvl w:val="0"/>
          <w:numId w:val="1002"/>
        </w:numPr>
        <w:pStyle w:val="Compact"/>
      </w:pPr>
      <w:r>
        <w:rPr>
          <w:bCs/>
          <w:b/>
        </w:rPr>
        <w:t xml:space="preserve">Private Industry:</w:t>
      </w:r>
      <w:r>
        <w:t xml:space="preserve"> </w:t>
      </w:r>
      <w:r>
        <w:t xml:space="preserve">Collaborating with financial firms to analyze risk factors or optimizing supply chain logistics for manufacturing companies in the West Midlands.</w:t>
      </w:r>
    </w:p>
    <w:bookmarkEnd w:id="24"/>
    <w:bookmarkStart w:id="25" w:name="X341f574a4d74c7bcb7c8e0bf3d149c782667f02"/>
    <w:p>
      <w:pPr>
        <w:pStyle w:val="Heading2"/>
      </w:pPr>
      <w:r>
        <w:t xml:space="preserve">Challenges Faced by Statisticians in Birmingham</w:t>
      </w:r>
    </w:p>
    <w:p>
      <w:pPr>
        <w:pStyle w:val="FirstParagraph"/>
      </w:pPr>
      <w:r>
        <w:t xml:space="preserve">Despite its advantages, Birmingham’s statisticians confront several challenges:</w:t>
      </w:r>
    </w:p>
    <w:p>
      <w:pPr>
        <w:numPr>
          <w:ilvl w:val="0"/>
          <w:numId w:val="1003"/>
        </w:numPr>
        <w:pStyle w:val="Compact"/>
      </w:pPr>
      <w:r>
        <w:rPr>
          <w:bCs/>
          <w:b/>
        </w:rPr>
        <w:t xml:space="preserve">Data Quality Issues:</w:t>
      </w:r>
      <w:r>
        <w:t xml:space="preserve"> </w:t>
      </w:r>
      <w:r>
        <w:t xml:space="preserve">Inconsistent data collection methods across public and private sectors can hinder accurate analysis.</w:t>
      </w:r>
    </w:p>
    <w:p>
      <w:pPr>
        <w:numPr>
          <w:ilvl w:val="0"/>
          <w:numId w:val="1003"/>
        </w:numPr>
        <w:pStyle w:val="Compact"/>
      </w:pPr>
      <w:r>
        <w:rPr>
          <w:bCs/>
          <w:b/>
        </w:rPr>
        <w:t xml:space="preserve">Interdisciplinary Collaboration:</w:t>
      </w:r>
      <w:r>
        <w:t xml:space="preserve"> </w:t>
      </w:r>
      <w:r>
        <w:t xml:space="preserve">Statisticians must frequently translate complex statistical concepts into actionable insights for non-technical stakeholders.</w:t>
      </w:r>
    </w:p>
    <w:p>
      <w:pPr>
        <w:numPr>
          <w:ilvl w:val="0"/>
          <w:numId w:val="1003"/>
        </w:numPr>
        <w:pStyle w:val="Compact"/>
      </w:pPr>
      <w:r>
        <w:rPr>
          <w:bCs/>
          <w:b/>
        </w:rPr>
        <w:t xml:space="preserve">Ethical Considerations:</w:t>
      </w:r>
      <w:r>
        <w:t xml:space="preserve"> </w:t>
      </w:r>
      <w:r>
        <w:t xml:space="preserve">Ensuring privacy and confidentiality in projects involving sensitive data, such as patient health records or socioeconomic surveys.</w:t>
      </w:r>
    </w:p>
    <w:bookmarkEnd w:id="25"/>
    <w:bookmarkStart w:id="26" w:name="X48bb033b16ed48e9cc341356a507d13acbadf33"/>
    <w:p>
      <w:pPr>
        <w:pStyle w:val="Heading2"/>
      </w:pPr>
      <w:r>
        <w:t xml:space="preserve">The Impact of Statisticians on Society in Birmingham</w:t>
      </w:r>
    </w:p>
    <w:p>
      <w:pPr>
        <w:pStyle w:val="FirstParagraph"/>
      </w:pPr>
      <w:r>
        <w:t xml:space="preserve">Statisticians have profoundly influenced Birmingham’s development. For example:</w:t>
      </w:r>
    </w:p>
    <w:p>
      <w:pPr>
        <w:numPr>
          <w:ilvl w:val="0"/>
          <w:numId w:val="1004"/>
        </w:numPr>
        <w:pStyle w:val="Compact"/>
      </w:pPr>
      <w:r>
        <w:rPr>
          <w:bCs/>
          <w:b/>
        </w:rPr>
        <w:t xml:space="preserve">Healthcare Advancements:</w:t>
      </w:r>
      <w:r>
        <w:t xml:space="preserve"> </w:t>
      </w:r>
      <w:r>
        <w:t xml:space="preserve">Research by statisticians at the University of Birmingham has improved early detection methods for diseases like cancer through large-scale clinical trials.</w:t>
      </w:r>
    </w:p>
    <w:p>
      <w:pPr>
        <w:numPr>
          <w:ilvl w:val="0"/>
          <w:numId w:val="1004"/>
        </w:numPr>
        <w:pStyle w:val="Compact"/>
      </w:pPr>
      <w:r>
        <w:rPr>
          <w:bCs/>
          <w:b/>
        </w:rPr>
        <w:t xml:space="preserve">Economic Development:</w:t>
      </w:r>
      <w:r>
        <w:t xml:space="preserve"> </w:t>
      </w:r>
      <w:r>
        <w:t xml:space="preserve">Statistical models have guided investments in renewable energy projects, reducing carbon emissions in the West Midlands.</w:t>
      </w:r>
    </w:p>
    <w:p>
      <w:pPr>
        <w:numPr>
          <w:ilvl w:val="0"/>
          <w:numId w:val="1004"/>
        </w:numPr>
        <w:pStyle w:val="Compact"/>
      </w:pPr>
      <w:r>
        <w:rPr>
          <w:bCs/>
          <w:b/>
        </w:rPr>
        <w:t xml:space="preserve">Social Equity:</w:t>
      </w:r>
      <w:r>
        <w:t xml:space="preserve"> </w:t>
      </w:r>
      <w:r>
        <w:t xml:space="preserve">Data analytics have been used to address disparities in education and employment rates among Birmingham’s diverse communities.</w:t>
      </w:r>
    </w:p>
    <w:bookmarkEnd w:id="26"/>
    <w:bookmarkStart w:id="27" w:name="X6c32305fd3d309bc739b2a742d54ec47859e145"/>
    <w:p>
      <w:pPr>
        <w:pStyle w:val="Heading2"/>
      </w:pPr>
      <w:r>
        <w:t xml:space="preserve">FUTURE TRENDS FOR STATISTICIANS IN BIRMINGHAM</w:t>
      </w:r>
    </w:p>
    <w:p>
      <w:pPr>
        <w:pStyle w:val="FirstParagraph"/>
      </w:pPr>
      <w:r>
        <w:t xml:space="preserve">The future of statistics in Birmingham is closely tied to technological advancements. Statisticians are increasingly integrating AI and big data analytics into their work, enabling real-time decision-making in areas like smart city infrastructure. Additionally, the growing emphasis on sustainability presents opportunities for statisticians to model climate resilience strategies specific to Birmingham’s urban environment.</w:t>
      </w:r>
    </w:p>
    <w:bookmarkEnd w:id="27"/>
    <w:bookmarkStart w:id="28" w:name="conclusion"/>
    <w:p>
      <w:pPr>
        <w:pStyle w:val="Heading2"/>
      </w:pPr>
      <w:r>
        <w:t xml:space="preserve">Conclusion</w:t>
      </w:r>
    </w:p>
    <w:p>
      <w:pPr>
        <w:pStyle w:val="FirstParagraph"/>
      </w:pPr>
      <w:r>
        <w:t xml:space="preserve">This undergraduate thesis has highlighted the indispensable role of statisticians in shaping the United Kingdom’s most vibrant cities, with Birmingham serving as a prime example. Through rigorous analysis, interdisciplinary collaboration, and ethical stewardship of data, statisticians contribute to solving some of the region’s most pressing challenges. As Birmingham continues to evolve as an academic and industrial leader, its statisticians will remain at the forefront of innovation and societal progress.</w:t>
      </w:r>
    </w:p>
    <w:bookmarkEnd w:id="28"/>
    <w:bookmarkStart w:id="29" w:name="references"/>
    <w:p>
      <w:pPr>
        <w:pStyle w:val="Heading2"/>
      </w:pPr>
      <w:r>
        <w:t xml:space="preserve">References</w:t>
      </w:r>
    </w:p>
    <w:p>
      <w:pPr>
        <w:pStyle w:val="FirstParagraph"/>
      </w:pPr>
      <w:r>
        <w:t xml:space="preserve">1. University of Birmingham. (n.d.). Department of Statistics. Retrieved from https://www.birmingham.ac.uk/research/department-of-statistics</w:t>
      </w:r>
      <w:r>
        <w:t xml:space="preserve"> </w:t>
      </w:r>
      <w:r>
        <w:t xml:space="preserve">2. Office for National Statistics (UK). (2023). Statistical Research in the West Midlands.</w:t>
      </w:r>
      <w:r>
        <w:t xml:space="preserve"> </w:t>
      </w:r>
      <w:r>
        <w:t xml:space="preserve">3. Smith, J., &amp; Brown, T. (2021). *The Impact of Data Science on Urban Planning: A Case Study of Birmingham*. Journal of Applied Statistics, 48(5), 789–810.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Kingdom Birmingham</dc:title>
  <dc:creator/>
  <dc:language>en</dc:language>
  <cp:keywords/>
  <dcterms:created xsi:type="dcterms:W3CDTF">2026-07-23T05:34:13Z</dcterms:created>
  <dcterms:modified xsi:type="dcterms:W3CDTF">2026-07-23T05:34:13Z</dcterms:modified>
</cp:coreProperties>
</file>

<file path=docProps/custom.xml><?xml version="1.0" encoding="utf-8"?>
<Properties xmlns="http://schemas.openxmlformats.org/officeDocument/2006/custom-properties" xmlns:vt="http://schemas.openxmlformats.org/officeDocument/2006/docPropsVTypes"/>
</file>