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Statistician</w:t>
      </w:r>
      <w:r>
        <w:t xml:space="preserve"> </w:t>
      </w:r>
      <w:r>
        <w:t xml:space="preserve">for</w:t>
      </w:r>
      <w:r>
        <w:t xml:space="preserve"> </w:t>
      </w:r>
      <w:r>
        <w:t xml:space="preserve">Use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3" w:name="Xb61bd386b1df494a4f07c77fcb8534e14c373f8"/>
    <w:p>
      <w:pPr>
        <w:pStyle w:val="Heading1"/>
      </w:pPr>
      <w:r>
        <w:t xml:space="preserve">Undergraduate Thesis: The Role and Importance of Statistician in Uzbekistan, Tashkent</w:t>
      </w:r>
    </w:p>
    <w:bookmarkStart w:id="20" w:name="abstract"/>
    <w:p>
      <w:pPr>
        <w:pStyle w:val="Heading2"/>
      </w:pPr>
      <w:r>
        <w:t xml:space="preserve">Abstract</w:t>
      </w:r>
    </w:p>
    <w:p>
      <w:pPr>
        <w:pStyle w:val="FirstParagraph"/>
      </w:pPr>
      <w:r>
        <w:t xml:space="preserve">This Undergraduate Thesis explores the critical role of statisticians in shaping data-driven decision-making processes in Uzbekistan, with a specific focus on Tashkent. As the capital city and economic hub of Uzbekistan, Tashkent requires skilled statisticians to analyze socio-economic trends, public health data, and educational outcomes. This thesis examines how statistical methodologies are applied in various sectors such as government policy formulation, healthcare management, and academic research within the region. The study also highlights challenges faced by statisticians in Tashkent and provides recommendations for enhancing their role in national development. By emphasizing the unique demands of Uzbekistan's context, this document underscores the necessity of training qualified statisticians to support evidence-based strategies in Tashkent.</w:t>
      </w:r>
    </w:p>
    <w:bookmarkEnd w:id="20"/>
    <w:bookmarkStart w:id="21" w:name="introduction"/>
    <w:p>
      <w:pPr>
        <w:pStyle w:val="Heading2"/>
      </w:pPr>
      <w:r>
        <w:t xml:space="preserve">Introduction</w:t>
      </w:r>
    </w:p>
    <w:p>
      <w:pPr>
        <w:pStyle w:val="FirstParagraph"/>
      </w:pPr>
      <w:r>
        <w:t xml:space="preserve">The field of statistics plays a foundational role in modern governance, research, and industry. In Uzbekistan, particularly within the dynamic urban landscape of Tashkent, statisticians are indispensable for interpreting complex datasets that influence public policy and economic planning. This Undergraduate Thesis aims to analyze the responsibilities of statisticians in Tashkent and evaluate their contribution to Uzbekistan's socio-economic growth.</w:t>
      </w:r>
    </w:p>
    <w:p>
      <w:pPr>
        <w:pStyle w:val="BodyText"/>
      </w:pPr>
      <w:r>
        <w:t xml:space="preserve">Tashkent, as the largest city in Central Asia, faces unique challenges such as rapid urbanization, population migration, and technological advancements. Statisticians in Tashkent must adapt to these changes by employing advanced analytical tools and statistical models. This thesis also investigates how educational institutions in Uzbekistan are preparing future statisticians to meet these demands.</w:t>
      </w:r>
    </w:p>
    <w:bookmarkEnd w:id="21"/>
    <w:bookmarkStart w:id="23" w:name="background"/>
    <w:bookmarkStart w:id="22" w:name="Xe1d31c79940eb407beeac46c73d60f4157e5ae4"/>
    <w:p>
      <w:pPr>
        <w:pStyle w:val="Heading2"/>
      </w:pPr>
      <w:r>
        <w:t xml:space="preserve">Background of Statisticians in Uzbekistan and Tashkent</w:t>
      </w:r>
    </w:p>
    <w:p>
      <w:pPr>
        <w:pStyle w:val="FirstParagraph"/>
      </w:pPr>
      <w:r>
        <w:t xml:space="preserve">The demand for qualified statisticians in Uzbekistan has surged due to the country's focus on data-driven governance. The government of Uzbekistan has prioritized economic reforms, infrastructure development, and digital transformation, all of which require precise statistical analysis. In Tashkent, statisticians work across sectors such as health (e.g., monitoring disease outbreaks), education (e.g., assessing student performance), and business (e.g., market trend forecasting).</w:t>
      </w:r>
    </w:p>
    <w:p>
      <w:pPr>
        <w:pStyle w:val="BodyText"/>
      </w:pPr>
      <w:r>
        <w:t xml:space="preserve">Key institutions like the State Committee on Statistics of Uzbekistan and research centers in Tashkent rely heavily on statisticians to generate reliable data. For instance, during the pandemic, statisticians in Tashkent played a vital role in tracking infection rates and predicting healthcare resource needs. This demonstrates how statistical expertise directly impacts public safety and policy effectiveness.</w:t>
      </w:r>
    </w:p>
    <w:bookmarkEnd w:id="22"/>
    <w:bookmarkEnd w:id="23"/>
    <w:bookmarkStart w:id="25" w:name="role-in-economy"/>
    <w:bookmarkStart w:id="24" w:name="X8fe5636b6f69772ce7ad201637db617ba1d6ee1"/>
    <w:p>
      <w:pPr>
        <w:pStyle w:val="Heading2"/>
      </w:pPr>
      <w:r>
        <w:t xml:space="preserve">The Role of Statisticians in Uzbekistan's Economy</w:t>
      </w:r>
    </w:p>
    <w:p>
      <w:pPr>
        <w:pStyle w:val="FirstParagraph"/>
      </w:pPr>
      <w:r>
        <w:t xml:space="preserve">In Tashkent, statisticians contribute to economic planning by analyzing labor market trends, inflation rates, and trade data. For example, they assist policymakers in evaluating the impact of tax reforms or foreign investment policies. By providing accurate forecasts and risk assessments, statisticians help ensure sustainable economic growth.</w:t>
      </w:r>
    </w:p>
    <w:p>
      <w:pPr>
        <w:pStyle w:val="BodyText"/>
      </w:pPr>
      <w:r>
        <w:t xml:space="preserve">Moreover, private sector companies in Tashkent depend on statisticians for market research and consumer behavior analysis. This enables businesses to optimize operations and stay competitive in a rapidly evolving market. The integration of statistical tools like machine learning and big data analytics has further expanded the scope of their work.</w:t>
      </w:r>
    </w:p>
    <w:bookmarkEnd w:id="24"/>
    <w:bookmarkEnd w:id="25"/>
    <w:bookmarkStart w:id="27" w:name="role-in-society"/>
    <w:bookmarkStart w:id="26" w:name="X46fb8ef4f984f6403ce1190612581335481bfd5"/>
    <w:p>
      <w:pPr>
        <w:pStyle w:val="Heading2"/>
      </w:pPr>
      <w:r>
        <w:t xml:space="preserve">The Role of Statisticians in Uzbekistan's Society</w:t>
      </w:r>
    </w:p>
    <w:p>
      <w:pPr>
        <w:pStyle w:val="FirstParagraph"/>
      </w:pPr>
      <w:r>
        <w:t xml:space="preserve">Statisticians in Tashkent also play a crucial role in addressing social issues. For instance, they analyze demographic data to inform urban planning initiatives, such as improving public transportation or housing infrastructure. In the healthcare sector, statisticians work with hospitals and clinics to evaluate treatment efficacy and allocate resources efficiently.</w:t>
      </w:r>
    </w:p>
    <w:p>
      <w:pPr>
        <w:pStyle w:val="BodyText"/>
      </w:pPr>
      <w:r>
        <w:t xml:space="preserve">Additionally, statisticians support educational institutions in Tashkent by conducting research on student performance metrics and curriculum effectiveness. This data-driven approach helps educators identify gaps in learning outcomes and design targeted interventions.</w:t>
      </w:r>
    </w:p>
    <w:bookmarkEnd w:id="26"/>
    <w:bookmarkEnd w:id="27"/>
    <w:bookmarkStart w:id="29" w:name="challenges"/>
    <w:bookmarkStart w:id="28" w:name="X1480db1ba36aabd0627207c8a250249b6f75a33"/>
    <w:p>
      <w:pPr>
        <w:pStyle w:val="Heading2"/>
      </w:pPr>
      <w:r>
        <w:t xml:space="preserve">Challenges Faced by Statisticians in Uzbekistan, Tashkent</w:t>
      </w:r>
    </w:p>
    <w:p>
      <w:pPr>
        <w:pStyle w:val="FirstParagraph"/>
      </w:pPr>
      <w:r>
        <w:t xml:space="preserve">Despite their significance, statisticians in Tashkent encounter several challenges. One major issue is the limited availability of high-quality datasets, which can hinder accurate analysis. Additionally, there is a need for greater public awareness about the importance of statistical data in decision-making processes.</w:t>
      </w:r>
    </w:p>
    <w:p>
      <w:pPr>
        <w:pStyle w:val="BodyText"/>
      </w:pPr>
      <w:r>
        <w:t xml:space="preserve">Another challenge is the rapid pace of technological change. Statisticians must continuously update their skills to leverage tools like Python, R programming, and cloud-based analytics platforms. Educational institutions in Uzbekistan are working to bridge this gap by incorporating modern statistical techniques into their curricula.</w:t>
      </w:r>
    </w:p>
    <w:bookmarkEnd w:id="28"/>
    <w:bookmarkEnd w:id="29"/>
    <w:bookmarkStart w:id="31" w:name="recommendations"/>
    <w:bookmarkStart w:id="30" w:name="Xef00e2753cf3c7f8846d27eab70a1fda92d5d3c"/>
    <w:p>
      <w:pPr>
        <w:pStyle w:val="Heading2"/>
      </w:pPr>
      <w:r>
        <w:t xml:space="preserve">Recommendations for Enhancing the Role of Statisticians in Uzbekistan</w:t>
      </w:r>
    </w:p>
    <w:p>
      <w:pPr>
        <w:pStyle w:val="FirstParagraph"/>
      </w:pPr>
      <w:r>
        <w:t xml:space="preserve">To strengthen the impact of statisticians in Tashkent and across Uzbekistan, several measures are recommended. First, the government should invest in improving data collection infrastructure to ensure reliability and accessibility. Second, universities like Tashkent State University of Economics or other higher education institutions must expand their statistics programs to include advanced training in data science and AI.</w:t>
      </w:r>
    </w:p>
    <w:p>
      <w:pPr>
        <w:pStyle w:val="BodyText"/>
      </w:pPr>
      <w:r>
        <w:t xml:space="preserve">Public-private partnerships could also play a vital role by creating internships and collaborative projects between statisticians, government agencies, and industry leaders. This would provide practical experience for students while addressing real-world challenges in Tashkent.</w:t>
      </w:r>
    </w:p>
    <w:bookmarkEnd w:id="30"/>
    <w:bookmarkEnd w:id="31"/>
    <w:bookmarkStart w:id="32" w:name="conclusion"/>
    <w:p>
      <w:pPr>
        <w:pStyle w:val="Heading2"/>
      </w:pPr>
      <w:r>
        <w:t xml:space="preserve">Conclusion</w:t>
      </w:r>
    </w:p>
    <w:p>
      <w:pPr>
        <w:pStyle w:val="FirstParagraph"/>
      </w:pPr>
      <w:r>
        <w:t xml:space="preserve">In conclusion, this Undergraduate Thesis highlights the indispensable role of statisticians in Uzbekistan, particularly in Tashkent. Their work underpins informed decision-making across economic, social, and educational domains. As Uzbekistan continues to develop its data-driven governance framework, the need for skilled statisticians will only grow. By addressing existing challenges and fostering collaboration between academia and industry, Tashkent can emerge as a regional leader in statistical innovation.</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Statistician for Use in Uzbekistan Tashkent</dc:title>
  <dc:creator/>
  <dc:language>en</dc:language>
  <cp:keywords/>
  <dcterms:created xsi:type="dcterms:W3CDTF">2026-07-23T06:28:32Z</dcterms:created>
  <dcterms:modified xsi:type="dcterms:W3CDTF">2026-07-23T06:28:32Z</dcterms:modified>
</cp:coreProperties>
</file>

<file path=docProps/custom.xml><?xml version="1.0" encoding="utf-8"?>
<Properties xmlns="http://schemas.openxmlformats.org/officeDocument/2006/custom-properties" xmlns:vt="http://schemas.openxmlformats.org/officeDocument/2006/docPropsVTypes"/>
</file>