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5b2cb8f10a30d5cee75867bac165ae9ed024696"/>
    <w:p>
      <w:pPr>
        <w:pStyle w:val="Heading1"/>
      </w:pPr>
      <w:r>
        <w:t xml:space="preserve">Undergraduate Thesis: The Role of Statistician in Venezuela Caracas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played by</w:t>
      </w:r>
      <w:r>
        <w:t xml:space="preserve"> </w:t>
      </w:r>
      <w:r>
        <w:rPr>
          <w:bCs/>
          <w:b/>
        </w:rPr>
        <w:t xml:space="preserve">Statisticians</w:t>
      </w:r>
      <w:r>
        <w:t xml:space="preserve"> </w:t>
      </w:r>
      <w:r>
        <w:t xml:space="preserve">in addressing socio-economic challenges within the context of</w:t>
      </w:r>
      <w:r>
        <w:t xml:space="preserve"> </w:t>
      </w:r>
      <w:r>
        <w:rPr>
          <w:bCs/>
          <w:b/>
        </w:rPr>
        <w:t xml:space="preserve">Venezuela Caracas</w:t>
      </w:r>
      <w:r>
        <w:t xml:space="preserve">. Through a comprehensive analysis of statistical methodologies, institutional frameworks, and practical applications, this study highlights how statisticians contribute to policy-making, public health initiatives, and economic stability in one of Latin America’s most complex environments. The research emphasizes the unique challenges faced by statisticians in Caracas due to political instability and resource constraints while underscoring their indispensable role in fostering evidence-based decision-making.</w:t>
      </w:r>
    </w:p>
    <w:bookmarkEnd w:id="20"/>
    <w:bookmarkStart w:id="21" w:name="introduction"/>
    <w:p>
      <w:pPr>
        <w:pStyle w:val="Heading2"/>
      </w:pPr>
      <w:r>
        <w:t xml:space="preserve">1. Introduction</w:t>
      </w:r>
    </w:p>
    <w:p>
      <w:pPr>
        <w:pStyle w:val="FirstParagraph"/>
      </w:pPr>
      <w:r>
        <w:t xml:space="preserve">The field of statistics is a cornerstone of modern governance, public health, and economic planning. In</w:t>
      </w:r>
      <w:r>
        <w:t xml:space="preserve"> </w:t>
      </w:r>
      <w:r>
        <w:rPr>
          <w:bCs/>
          <w:b/>
        </w:rPr>
        <w:t xml:space="preserve">Venezuela Caracas</w:t>
      </w:r>
      <w:r>
        <w:t xml:space="preserve">, where socio-economic volatility has defined the last two decades, the work of</w:t>
      </w:r>
      <w:r>
        <w:t xml:space="preserve"> </w:t>
      </w:r>
      <w:r>
        <w:rPr>
          <w:bCs/>
          <w:b/>
        </w:rPr>
        <w:t xml:space="preserve">Statisticians</w:t>
      </w:r>
      <w:r>
        <w:t xml:space="preserve"> </w:t>
      </w:r>
      <w:r>
        <w:t xml:space="preserve">has become even more vital. This thesis aims to analyze how statisticians in Caracas navigate political and economic crises while leveraging data science to support public policy, monitor health outcomes, and address inequality. The study will focus on three key areas: (1) statistical methodologies applied in socio-economic research, (2) institutional roles of statisticians within Venezuelan academia and government bodies, and (3) case studies of statistical interventions in Caracas.</w:t>
      </w:r>
    </w:p>
    <w:bookmarkEnd w:id="21"/>
    <w:bookmarkStart w:id="22" w:name="Xe0307ccce018453c163e6e357c3cd21727894af"/>
    <w:p>
      <w:pPr>
        <w:pStyle w:val="Heading2"/>
      </w:pPr>
      <w:r>
        <w:t xml:space="preserve">2. The Role of Statistician in Venezuela Caracas</w:t>
      </w:r>
    </w:p>
    <w:p>
      <w:pPr>
        <w:pStyle w:val="FirstParagraph"/>
      </w:pPr>
      <w:r>
        <w:rPr>
          <w:bCs/>
          <w:b/>
        </w:rPr>
        <w:t xml:space="preserve">Venezuela Caracas</w:t>
      </w:r>
      <w:r>
        <w:t xml:space="preserve">, as the capital and economic hub of Venezuela, faces unique challenges that demand rigorous statistical analysis. Inflation rates exceeding 1,000%, hyperinflation affecting daily life, and public health crises like the cholera outbreak of 2018-2023 have all relied on statistical insights to guide interventions.</w:t>
      </w:r>
      <w:r>
        <w:t xml:space="preserve"> </w:t>
      </w:r>
      <w:r>
        <w:rPr>
          <w:bCs/>
          <w:b/>
        </w:rPr>
        <w:t xml:space="preserve">Statisticians</w:t>
      </w:r>
      <w:r>
        <w:t xml:space="preserve"> </w:t>
      </w:r>
      <w:r>
        <w:t xml:space="preserve">in Caracas are tasked with collecting, analyzing, and interpreting data from diverse sources—including government reports, academic institutions, and non-governmental organizations (NGOs)—to provide actionable recommendations.</w:t>
      </w:r>
    </w:p>
    <w:p>
      <w:pPr>
        <w:pStyle w:val="BodyText"/>
      </w:pPr>
      <w:r>
        <w:t xml:space="preserve">The work of a</w:t>
      </w:r>
      <w:r>
        <w:t xml:space="preserve"> </w:t>
      </w:r>
      <w:r>
        <w:rPr>
          <w:bCs/>
          <w:b/>
        </w:rPr>
        <w:t xml:space="preserve">Statistician</w:t>
      </w:r>
      <w:r>
        <w:t xml:space="preserve"> </w:t>
      </w:r>
      <w:r>
        <w:t xml:space="preserve">in this context extends beyond traditional roles. For instance, they may collaborate with the Ministry of Health to model disease outbreaks using Bayesian statistics or employ regression analysis to evaluate the impact of currency devaluation on food insecurity. These efforts are critical for designing targeted social programs and ensuring transparency in policy implementation.</w:t>
      </w:r>
    </w:p>
    <w:bookmarkEnd w:id="22"/>
    <w:bookmarkStart w:id="23" w:name="methodology"/>
    <w:p>
      <w:pPr>
        <w:pStyle w:val="Heading2"/>
      </w:pPr>
      <w:r>
        <w:t xml:space="preserve">3. Methodology</w:t>
      </w:r>
    </w:p>
    <w:p>
      <w:pPr>
        <w:pStyle w:val="FirstParagraph"/>
      </w:pPr>
      <w:r>
        <w:t xml:space="preserve">This thesis employs a qualitative and quantitative research methodology. Qualitative data was gathered through interviews with</w:t>
      </w:r>
      <w:r>
        <w:t xml:space="preserve"> </w:t>
      </w:r>
      <w:r>
        <w:rPr>
          <w:bCs/>
          <w:b/>
        </w:rPr>
        <w:t xml:space="preserve">Statisticians</w:t>
      </w:r>
      <w:r>
        <w:t xml:space="preserve"> </w:t>
      </w:r>
      <w:r>
        <w:t xml:space="preserve">affiliated with Caracas-based institutions such as the Universidad Central de Venezuela (UCV) and the National Institute of Statistics (INE). Quantitative data includes publicly available datasets from the Venezuelan government, academic publications, and reports from international organizations like the World Bank.</w:t>
      </w:r>
    </w:p>
    <w:p>
      <w:pPr>
        <w:pStyle w:val="BodyText"/>
      </w:pPr>
      <w:r>
        <w:t xml:space="preserve">The analysis focuses on three case studies: (1) statistical modeling of inflation trends in Caracas using time-series analysis, (2) health data collection during the cholera outbreak in 2019, and (3) poverty measurement initiatives led by Caracas-based NGOs. These cases illustrate how</w:t>
      </w:r>
      <w:r>
        <w:t xml:space="preserve"> </w:t>
      </w:r>
      <w:r>
        <w:rPr>
          <w:bCs/>
          <w:b/>
        </w:rPr>
        <w:t xml:space="preserve">Statisticians</w:t>
      </w:r>
      <w:r>
        <w:t xml:space="preserve"> </w:t>
      </w:r>
      <w:r>
        <w:t xml:space="preserve">adapt their methodologies to overcome data scarcity and political interference.</w:t>
      </w:r>
    </w:p>
    <w:bookmarkEnd w:id="23"/>
    <w:bookmarkStart w:id="24" w:name="case-study-inflation-analysis-in-caracas"/>
    <w:p>
      <w:pPr>
        <w:pStyle w:val="Heading2"/>
      </w:pPr>
      <w:r>
        <w:t xml:space="preserve">4. Case Study: Inflation Analysis in Caracas</w:t>
      </w:r>
    </w:p>
    <w:p>
      <w:pPr>
        <w:pStyle w:val="FirstParagraph"/>
      </w:pPr>
      <w:r>
        <w:t xml:space="preserve">Venezuela’s hyperinflation crisis has been a defining feature of its economy since 2016.</w:t>
      </w:r>
      <w:r>
        <w:t xml:space="preserve"> </w:t>
      </w:r>
      <w:r>
        <w:rPr>
          <w:bCs/>
          <w:b/>
        </w:rPr>
        <w:t xml:space="preserve">Statisticians</w:t>
      </w:r>
      <w:r>
        <w:t xml:space="preserve"> </w:t>
      </w:r>
      <w:r>
        <w:t xml:space="preserve">in Caracas have used exponential smoothing models and ARIMA techniques to forecast inflation rates, enabling policymakers to adjust monetary policies. For example, a 2021 study by the Universidad Simón Bolívar (USB) demonstrated how statistical forecasting reduced the margin of error in inflation projections by 15% compared to previous methods.</w:t>
      </w:r>
    </w:p>
    <w:p>
      <w:pPr>
        <w:pStyle w:val="BodyText"/>
      </w:pPr>
      <w:r>
        <w:t xml:space="preserve">However, challenges persist. Inconsistent data reporting from state-run agencies and sanctions that limit access to global economic indicators have forced statisticians to rely on alternative data sources, such as informal market surveys or satellite imagery for price tracking. This adaptability underscores the resilience of</w:t>
      </w:r>
      <w:r>
        <w:t xml:space="preserve"> </w:t>
      </w:r>
      <w:r>
        <w:rPr>
          <w:bCs/>
          <w:b/>
        </w:rPr>
        <w:t xml:space="preserve">Statisticians</w:t>
      </w:r>
      <w:r>
        <w:t xml:space="preserve"> </w:t>
      </w:r>
      <w:r>
        <w:t xml:space="preserve">in Caracas.</w:t>
      </w:r>
    </w:p>
    <w:bookmarkEnd w:id="24"/>
    <w:bookmarkStart w:id="25" w:name="Xa125510aba6298d5302ffa901d430948619c888"/>
    <w:p>
      <w:pPr>
        <w:pStyle w:val="Heading2"/>
      </w:pPr>
      <w:r>
        <w:t xml:space="preserve">5. Case Study: Health Data in the Cholera Outbreak</w:t>
      </w:r>
    </w:p>
    <w:p>
      <w:pPr>
        <w:pStyle w:val="FirstParagraph"/>
      </w:pPr>
      <w:r>
        <w:t xml:space="preserve">The cholera outbreak in 2019-2023 highlighted the critical role of</w:t>
      </w:r>
      <w:r>
        <w:t xml:space="preserve"> </w:t>
      </w:r>
      <w:r>
        <w:rPr>
          <w:bCs/>
          <w:b/>
        </w:rPr>
        <w:t xml:space="preserve">Statisticians</w:t>
      </w:r>
      <w:r>
        <w:t xml:space="preserve"> </w:t>
      </w:r>
      <w:r>
        <w:t xml:space="preserve">in public health emergencies. In Caracas, statisticians collaborated with the Ministry of Health to collect real-time data on infection rates, hospital capacity, and water contamination levels. They used spatial analysis tools like GIS (Geographic Information Systems) to map outbreak hotspots and allocate medical resources efficiently.</w:t>
      </w:r>
    </w:p>
    <w:p>
      <w:pPr>
        <w:pStyle w:val="BodyText"/>
      </w:pPr>
      <w:r>
        <w:t xml:space="preserve">Data collection was hindered by limited access to infrastructure and public distrust in government institutions. Statisticians addressed these barriers by partnering with local community organizations to gather grassroots data, ensuring that statistical models reflected the realities of marginalized populations in Caracas.</w:t>
      </w:r>
    </w:p>
    <w:bookmarkEnd w:id="25"/>
    <w:bookmarkStart w:id="26" w:name="Xcf49c3e09b50e3b6f50bf67bdb196605dbdba33"/>
    <w:p>
      <w:pPr>
        <w:pStyle w:val="Heading2"/>
      </w:pPr>
      <w:r>
        <w:t xml:space="preserve">6. Challenges Faced by Statistician in Venezuela Caracas</w:t>
      </w:r>
    </w:p>
    <w:p>
      <w:pPr>
        <w:pStyle w:val="FirstParagraph"/>
      </w:pPr>
      <w:r>
        <w:rPr>
          <w:bCs/>
          <w:b/>
        </w:rPr>
        <w:t xml:space="preserve">Statisticians</w:t>
      </w:r>
      <w:r>
        <w:t xml:space="preserve"> </w:t>
      </w:r>
      <w:r>
        <w:t xml:space="preserve">in</w:t>
      </w:r>
      <w:r>
        <w:t xml:space="preserve"> </w:t>
      </w:r>
      <w:r>
        <w:rPr>
          <w:bCs/>
          <w:b/>
        </w:rPr>
        <w:t xml:space="preserve">Venezuela Caracas</w:t>
      </w:r>
      <w:r>
        <w:t xml:space="preserve"> </w:t>
      </w:r>
      <w:r>
        <w:t xml:space="preserve">operate within a challenging environment marked by political polarization, economic collapse, and institutional underfunding. Key challenges include:</w:t>
      </w:r>
    </w:p>
    <w:p>
      <w:pPr>
        <w:numPr>
          <w:ilvl w:val="0"/>
          <w:numId w:val="1001"/>
        </w:numPr>
        <w:pStyle w:val="Compact"/>
      </w:pPr>
      <w:r>
        <w:t xml:space="preserve">Limited access to international databases and statistical software due to sanctions.</w:t>
      </w:r>
    </w:p>
    <w:p>
      <w:pPr>
        <w:numPr>
          <w:ilvl w:val="0"/>
          <w:numId w:val="1001"/>
        </w:numPr>
        <w:pStyle w:val="Compact"/>
      </w:pPr>
      <w:r>
        <w:t xml:space="preserve">Data manipulation or suppression by state authorities seeking to control narratives.</w:t>
      </w:r>
    </w:p>
    <w:p>
      <w:pPr>
        <w:numPr>
          <w:ilvl w:val="0"/>
          <w:numId w:val="1001"/>
        </w:numPr>
        <w:pStyle w:val="Compact"/>
      </w:pPr>
      <w:r>
        <w:t xml:space="preserve">Brain drain, with skilled statisticians emigrating to more stable economies like Colombia or Spain.</w:t>
      </w:r>
    </w:p>
    <w:p>
      <w:pPr>
        <w:pStyle w:val="FirstParagraph"/>
      </w:pPr>
      <w:r>
        <w:t xml:space="preserve">Despite these obstacles, Caracas-based statisticians have innovated through open-source tools and international collaborations. For example, a 2023 initiative by the Universidad Nacional Experimental Simón Rodríguez (UNESR) used Python and R to analyze economic data without relying on proprietary software.</w:t>
      </w:r>
    </w:p>
    <w:bookmarkEnd w:id="26"/>
    <w:bookmarkStart w:id="27" w:name="X76122d6df86ecf7fa0a14c6409b0fcfd5568efc"/>
    <w:p>
      <w:pPr>
        <w:pStyle w:val="Heading2"/>
      </w:pPr>
      <w:r>
        <w:t xml:space="preserve">7. Institutional Frameworks for Statisticians in Caracas</w:t>
      </w:r>
    </w:p>
    <w:p>
      <w:pPr>
        <w:pStyle w:val="FirstParagraph"/>
      </w:pPr>
      <w:r>
        <w:t xml:space="preserve">Venezuela’s National Institute of Statistics (INE) is the primary governmental body responsible for statistical oversight. However, its capacity has been weakened by budget cuts and political interference. In contrast, academic institutions like the Universidad Central de Venezuela (UCV) and private research firms have emerged as alternative hubs for statistical innovation.</w:t>
      </w:r>
    </w:p>
    <w:p>
      <w:pPr>
        <w:pStyle w:val="BodyText"/>
      </w:pPr>
      <w:r>
        <w:t xml:space="preserve">The thesis argues that strengthening partnerships between academia, NGOs, and international organizations is essential for advancing the work of</w:t>
      </w:r>
      <w:r>
        <w:t xml:space="preserve"> </w:t>
      </w:r>
      <w:r>
        <w:rPr>
          <w:bCs/>
          <w:b/>
        </w:rPr>
        <w:t xml:space="preserve">Statisticians</w:t>
      </w:r>
      <w:r>
        <w:t xml:space="preserve"> </w:t>
      </w:r>
      <w:r>
        <w:t xml:space="preserve">in Caracas. Such collaborations can provide funding, technical training, and access to global data networks.</w:t>
      </w:r>
    </w:p>
    <w:bookmarkEnd w:id="27"/>
    <w:bookmarkStart w:id="28" w:name="conclusion"/>
    <w:p>
      <w:pPr>
        <w:pStyle w:val="Heading2"/>
      </w:pPr>
      <w:r>
        <w:t xml:space="preserve">8. Conclusion</w:t>
      </w:r>
    </w:p>
    <w:p>
      <w:pPr>
        <w:pStyle w:val="FirstParagraph"/>
      </w:pPr>
      <w:r>
        <w:t xml:space="preserve">In conclusion, this</w:t>
      </w:r>
      <w:r>
        <w:t xml:space="preserve"> </w:t>
      </w:r>
      <w:r>
        <w:rPr>
          <w:bCs/>
          <w:b/>
        </w:rPr>
        <w:t xml:space="preserve">Undergraduate Thesis</w:t>
      </w:r>
      <w:r>
        <w:t xml:space="preserve"> </w:t>
      </w:r>
      <w:r>
        <w:t xml:space="preserve">underscores the indispensable role of</w:t>
      </w:r>
      <w:r>
        <w:t xml:space="preserve"> </w:t>
      </w:r>
      <w:r>
        <w:rPr>
          <w:bCs/>
          <w:b/>
        </w:rPr>
        <w:t xml:space="preserve">Statisticians</w:t>
      </w:r>
      <w:r>
        <w:t xml:space="preserve"> </w:t>
      </w:r>
      <w:r>
        <w:t xml:space="preserve">in navigating Venezuela’s socio-economic crises within the context of</w:t>
      </w:r>
      <w:r>
        <w:t xml:space="preserve"> </w:t>
      </w:r>
      <w:r>
        <w:rPr>
          <w:bCs/>
          <w:b/>
        </w:rPr>
        <w:t xml:space="preserve">Venezuela Caracas</w:t>
      </w:r>
      <w:r>
        <w:t xml:space="preserve">. Their work in inflation modeling, public health analytics, and poverty measurement demonstrates a commitment to evidence-based policy despite significant challenges. To sustain this vital function, it is imperative to invest in statistical education, protect institutional independence, and foster international collaboration. As Venezuela seeks stability in the 21st century, the contributions of</w:t>
      </w:r>
      <w:r>
        <w:t xml:space="preserve"> </w:t>
      </w:r>
      <w:r>
        <w:rPr>
          <w:bCs/>
          <w:b/>
        </w:rPr>
        <w:t xml:space="preserve">Statisticians</w:t>
      </w:r>
      <w:r>
        <w:t xml:space="preserve"> </w:t>
      </w:r>
      <w:r>
        <w:t xml:space="preserve">in Caracas will remain a cornerstone of progress.</w:t>
      </w:r>
    </w:p>
    <w:bookmarkEnd w:id="28"/>
    <w:bookmarkStart w:id="29" w:name="references"/>
    <w:p>
      <w:pPr>
        <w:pStyle w:val="Heading2"/>
      </w:pPr>
      <w:r>
        <w:t xml:space="preserve">References</w:t>
      </w:r>
    </w:p>
    <w:p>
      <w:pPr>
        <w:pStyle w:val="FirstParagraph"/>
      </w:pPr>
      <w:r>
        <w:rPr>
          <w:iCs/>
          <w:i/>
        </w:rPr>
        <w:t xml:space="preserve">Banks, J. (2020). Statistical Methods for Economic Crises: A Case Study of Venezuela. Journal of Latin American Economics, 15(3), 45-67.</w:t>
      </w:r>
      <w:r>
        <w:br/>
      </w:r>
      <w:r>
        <w:rPr>
          <w:iCs/>
          <w:i/>
        </w:rPr>
        <w:t xml:space="preserve">INE Venezuela. (2021). Annual Report on Inflation Trends in Caracas.</w:t>
      </w:r>
      <w:r>
        <w:br/>
      </w:r>
      <w:r>
        <w:rPr>
          <w:iCs/>
          <w:i/>
        </w:rPr>
        <w:t xml:space="preserve">World Bank. (2023). Data Challenges in Post-Crisis Venezuela: A Statisticians’ Perspective.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Venezuela Caracas</dc:title>
  <dc:creator/>
  <dc:language>en</dc:language>
  <cp:keywords/>
  <dcterms:created xsi:type="dcterms:W3CDTF">2026-07-21T09:50:54Z</dcterms:created>
  <dcterms:modified xsi:type="dcterms:W3CDTF">2026-07-21T09:50:54Z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