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5bd51f1229da04ec686792ffe97e5b7c5a15bb2"/>
    <w:p>
      <w:pPr>
        <w:pStyle w:val="Heading1"/>
      </w:pPr>
      <w:r>
        <w:t xml:space="preserve">Undergraduate Thesis: The Role of a Surgeon in Afghanistan Kabul</w:t>
      </w:r>
    </w:p>
    <w:p>
      <w:pPr>
        <w:pStyle w:val="FirstParagraph"/>
      </w:pPr>
      <w:r>
        <w:t xml:space="preserve">This Undergraduate Thesis explores the critical role of surgeons in Afghanistan’s capital, Kabul, within the context of its unique socio-political and healthcare challenges. As a city grappling with decades of conflict, economic instability, and limited infrastructure, Kabul requires skilled medical professionals to address urgent public health needs. A surgeon in this environment is not merely a medical practitioner but a lifeline for communities facing trauma from violence, malnutrition, infectious diseases, and lack of access to advanced healthcare services. This document delves into the responsibilities of surgeons in Kabul, the challenges they encounter, and their contributions to improving public health outcomes.</w:t>
      </w:r>
    </w:p>
    <w:bookmarkStart w:id="20" w:name="introduction"/>
    <w:p>
      <w:pPr>
        <w:pStyle w:val="Heading2"/>
      </w:pPr>
      <w:r>
        <w:t xml:space="preserve">Introduction</w:t>
      </w:r>
    </w:p>
    <w:p>
      <w:pPr>
        <w:pStyle w:val="FirstParagraph"/>
      </w:pPr>
      <w:r>
        <w:t xml:space="preserve">Afghanistan has long struggled with a fragile healthcare system, particularly in urban centers like Kabul. The city, home to approximately 3 million people as of 2023, faces a severe shortage of trained medical professionals and functional medical facilities. Surgeons in Kabul play a pivotal role in addressing emergencies ranging from gunshot wounds and blast injuries to complications arising from poverty-related conditions such as malnutrition and tuberculosis. However, their work is hindered by factors including inadequate funding, political instability, and the lingering effects of war on infrastructure.</w:t>
      </w:r>
    </w:p>
    <w:bookmarkEnd w:id="20"/>
    <w:bookmarkStart w:id="21" w:name="the-surgeons-role-in-public-health"/>
    <w:p>
      <w:pPr>
        <w:pStyle w:val="Heading2"/>
      </w:pPr>
      <w:r>
        <w:t xml:space="preserve">The Surgeon’s Role in Public Health</w:t>
      </w:r>
    </w:p>
    <w:p>
      <w:pPr>
        <w:pStyle w:val="FirstParagraph"/>
      </w:pPr>
      <w:r>
        <w:t xml:space="preserve">Surgeons in Kabul are tasked with managing both acute and chronic health issues within a resource-constrained environment. Their work often involves triaging patients with trauma from conflicts, performing life-saving procedures, and providing care for preventable diseases that have surged due to disrupted healthcare access. For instance, maternal mortality rates in Kabul remain alarmingly high due to limited availability of trained obstetricians and surgeons specializing in childbirth complications.</w:t>
      </w:r>
    </w:p>
    <w:p>
      <w:pPr>
        <w:pStyle w:val="BodyText"/>
      </w:pPr>
      <w:r>
        <w:t xml:space="preserve">Surgeons also act as educators and advocates within the community. They collaborate with local NGOs and international organizations to train health workers, raise awareness about sanitation practices, and promote vaccinations. This dual role as both clinician and public health leader is essential in a region where distrust of government institutions persists.</w:t>
      </w:r>
    </w:p>
    <w:bookmarkEnd w:id="21"/>
    <w:bookmarkStart w:id="22" w:name="X7d36042bf454dd3f999b24ee4f60a9f441899fc"/>
    <w:p>
      <w:pPr>
        <w:pStyle w:val="Heading2"/>
      </w:pPr>
      <w:r>
        <w:t xml:space="preserve">Challenges Facing Surgeons in Afghanistan Kabul</w:t>
      </w:r>
    </w:p>
    <w:p>
      <w:pPr>
        <w:pStyle w:val="FirstParagraph"/>
      </w:pPr>
      <w:r>
        <w:t xml:space="preserve">The challenges faced by surgeons in Kabul are multifaceted. First, the availability of medical supplies and equipment is inconsistent, forcing surgeons to rely on outdated technology or improvisation during emergencies. Second, the risk of violence remains high; healthcare workers are often targeted for providing services to marginalized populations. Third, brain drain has exacerbated staffing shortages: many skilled surgeons have left Afghanistan due to unsafe working conditions or better opportunities abroad.</w:t>
      </w:r>
    </w:p>
    <w:p>
      <w:pPr>
        <w:pStyle w:val="BodyText"/>
      </w:pPr>
      <w:r>
        <w:t xml:space="preserve">Additionally, cultural and gender barriers complicate surgical care. Women in Kabul are often underrepresented in the medical profession, and female surgeons face unique challenges in accessing patients due to conservative societal norms. This disparity limits the ability of healthcare systems to serve diverse populations effectively.</w:t>
      </w:r>
    </w:p>
    <w:bookmarkEnd w:id="22"/>
    <w:bookmarkStart w:id="23" w:name="case-studies-surgeons-at-work-in-kabul"/>
    <w:p>
      <w:pPr>
        <w:pStyle w:val="Heading2"/>
      </w:pPr>
      <w:r>
        <w:t xml:space="preserve">Case Studies: Surgeons at Work in Kabul</w:t>
      </w:r>
    </w:p>
    <w:p>
      <w:pPr>
        <w:pStyle w:val="FirstParagraph"/>
      </w:pPr>
      <w:r>
        <w:t xml:space="preserve">One notable example is Dr. Amina Shah, a surgeon who has worked in Kabul for over a decade. Despite facing threats from extremist groups and limited resources, she has pioneered mobile surgical units that bring emergency care to rural areas surrounding the city. Her work highlights the adaptability required of surgeons in Afghanistan.</w:t>
      </w:r>
    </w:p>
    <w:p>
      <w:pPr>
        <w:pStyle w:val="BodyText"/>
      </w:pPr>
      <w:r>
        <w:t xml:space="preserve">Another case is the establishment of trauma centers by international NGOs, such as Médecins Sans Frontières (MSF). These centers rely heavily on local surgeons to bridge gaps between global expertise and community-specific needs. The collaboration demonstrates how external support can empower Afghan surgeons while respecting local contexts.</w:t>
      </w:r>
    </w:p>
    <w:bookmarkEnd w:id="23"/>
    <w:bookmarkStart w:id="24" w:name="X7bbf64950c12abcd20416709ca6ff44975f8197"/>
    <w:p>
      <w:pPr>
        <w:pStyle w:val="Heading2"/>
      </w:pPr>
      <w:r>
        <w:t xml:space="preserve">The Impact of Surgeons on Community Health Outcomes</w:t>
      </w:r>
    </w:p>
    <w:p>
      <w:pPr>
        <w:pStyle w:val="FirstParagraph"/>
      </w:pPr>
      <w:r>
        <w:t xml:space="preserve">Surgeons in Kabul have a measurable impact on reducing mortality rates from preventable conditions. For example, the introduction of surgical interventions for cleft lip and palate has improved quality of life for thousands of children. Similarly, reconstructive surgeries for victims of landmines and improvised explosive devices (IEDs) have restored mobility and dignity to war-affected populations.</w:t>
      </w:r>
    </w:p>
    <w:p>
      <w:pPr>
        <w:pStyle w:val="BodyText"/>
      </w:pPr>
      <w:r>
        <w:t xml:space="preserve">However, the broader impact is limited by systemic issues such as corruption in healthcare funding, lack of standardized training programs, and inadequate post-operative care. Surgeons often operate in isolation, without sufficient support from other medical specialties or administrative systems.</w:t>
      </w:r>
    </w:p>
    <w:bookmarkEnd w:id="24"/>
    <w:bookmarkStart w:id="25" w:name="X6ee2bd59d8d4764b5a3766c3d3cc1f341b8ff1d"/>
    <w:p>
      <w:pPr>
        <w:pStyle w:val="Heading2"/>
      </w:pPr>
      <w:r>
        <w:t xml:space="preserve">Recommendations for Strengthening Surgical Care in Kabul</w:t>
      </w:r>
    </w:p>
    <w:p>
      <w:pPr>
        <w:pStyle w:val="FirstParagraph"/>
      </w:pPr>
      <w:r>
        <w:t xml:space="preserve">To address these challenges, the following steps are recommended:</w:t>
      </w:r>
    </w:p>
    <w:p>
      <w:pPr>
        <w:numPr>
          <w:ilvl w:val="0"/>
          <w:numId w:val="1001"/>
        </w:numPr>
        <w:pStyle w:val="Compact"/>
      </w:pPr>
      <w:r>
        <w:rPr>
          <w:bCs/>
          <w:b/>
        </w:rPr>
        <w:t xml:space="preserve">Invest in Surgeon Training Programs:</w:t>
      </w:r>
      <w:r>
        <w:t xml:space="preserve"> </w:t>
      </w:r>
      <w:r>
        <w:t xml:space="preserve">Establish partnerships between Afghan universities and international medical schools to provide advanced surgical training and mentorship opportunities.</w:t>
      </w:r>
    </w:p>
    <w:p>
      <w:pPr>
        <w:numPr>
          <w:ilvl w:val="0"/>
          <w:numId w:val="1001"/>
        </w:numPr>
        <w:pStyle w:val="Compact"/>
      </w:pPr>
      <w:r>
        <w:rPr>
          <w:bCs/>
          <w:b/>
        </w:rPr>
        <w:t xml:space="preserve">Secure Funding for Medical Infrastructure:</w:t>
      </w:r>
      <w:r>
        <w:t xml:space="preserve"> </w:t>
      </w:r>
      <w:r>
        <w:t xml:space="preserve">Advocate for government and donor funding to modernize hospitals, stock medical supplies, and create safe working environments for healthcare workers.</w:t>
      </w:r>
    </w:p>
    <w:p>
      <w:pPr>
        <w:numPr>
          <w:ilvl w:val="0"/>
          <w:numId w:val="1001"/>
        </w:numPr>
        <w:pStyle w:val="Compact"/>
      </w:pPr>
      <w:r>
        <w:rPr>
          <w:bCs/>
          <w:b/>
        </w:rPr>
        <w:t xml:space="preserve">Promote Gender Equity in Medicine:</w:t>
      </w:r>
      <w:r>
        <w:t xml:space="preserve"> </w:t>
      </w:r>
      <w:r>
        <w:t xml:space="preserve">Implement policies to increase the representation of women in surgical fields and ensure their safety while practicing.</w:t>
      </w:r>
    </w:p>
    <w:p>
      <w:pPr>
        <w:numPr>
          <w:ilvl w:val="0"/>
          <w:numId w:val="1001"/>
        </w:numPr>
        <w:pStyle w:val="Compact"/>
      </w:pPr>
      <w:r>
        <w:rPr>
          <w:bCs/>
          <w:b/>
        </w:rPr>
        <w:t xml:space="preserve">Strengthen Community Engagement:</w:t>
      </w:r>
      <w:r>
        <w:t xml:space="preserve"> </w:t>
      </w:r>
      <w:r>
        <w:t xml:space="preserve">Encourage surgeons to work closely with local leaders to build trust and address cultural barriers that hinder access to care.</w:t>
      </w:r>
    </w:p>
    <w:bookmarkEnd w:id="25"/>
    <w:bookmarkStart w:id="26" w:name="conclusion"/>
    <w:p>
      <w:pPr>
        <w:pStyle w:val="Heading2"/>
      </w:pPr>
      <w:r>
        <w:t xml:space="preserve">Conclusion</w:t>
      </w:r>
    </w:p>
    <w:p>
      <w:pPr>
        <w:pStyle w:val="FirstParagraph"/>
      </w:pPr>
      <w:r>
        <w:t xml:space="preserve">The role of a surgeon in Afghanistan Kabul is indispensable yet fraught with challenges. As the city continues to navigate a complex landscape of conflict, poverty, and political instability, surgeons remain at the forefront of efforts to improve public health. This Undergraduate Thesis underscores the need for systemic support—financial, institutional, and social—to empower these professionals and ensure they can serve their communities effectively. The future of healthcare in Kabul depends on recognizing the surgeon not only as a medical expert but as a symbol of resilience in one of the world’s most challenging environments.</w:t>
      </w:r>
    </w:p>
    <w:p>
      <w:pPr>
        <w:pStyle w:val="BodyText"/>
      </w:pPr>
      <w:r>
        <w:t xml:space="preserve">Words: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Afghanistan Kabul</dc:title>
  <dc:creator/>
  <dc:language>en</dc:language>
  <cp:keywords/>
  <dcterms:created xsi:type="dcterms:W3CDTF">2026-07-21T09:09:39Z</dcterms:created>
  <dcterms:modified xsi:type="dcterms:W3CDTF">2026-07-21T09:09:39Z</dcterms:modified>
</cp:coreProperties>
</file>

<file path=docProps/custom.xml><?xml version="1.0" encoding="utf-8"?>
<Properties xmlns="http://schemas.openxmlformats.org/officeDocument/2006/custom-properties" xmlns:vt="http://schemas.openxmlformats.org/officeDocument/2006/docPropsVTypes"/>
</file>