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Argentina's</w:t>
      </w:r>
      <w:r>
        <w:t xml:space="preserve"> </w:t>
      </w:r>
      <w:r>
        <w:t xml:space="preserve">Buenos</w:t>
      </w:r>
      <w:r>
        <w:t xml:space="preserve"> </w:t>
      </w:r>
      <w:r>
        <w:t xml:space="preserve">Aires</w:t>
      </w:r>
    </w:p>
    <w:p>
      <w:pPr>
        <w:pStyle w:val="FirstParagraph"/>
      </w:pPr>
      <w:r>
        <w:t xml:space="preserve">```html</w:t>
      </w:r>
    </w:p>
    <w:bookmarkStart w:id="30" w:name="Xbb78ab0d27a1179b9840f2c8f23f974a8360374"/>
    <w:p>
      <w:pPr>
        <w:pStyle w:val="Heading1"/>
      </w:pPr>
      <w:r>
        <w:t xml:space="preserve">Undergraduate Thesis on the Surgeon's Role in Argentina's Buenos Aires</w:t>
      </w:r>
    </w:p>
    <w:bookmarkStart w:id="20" w:name="abstract"/>
    <w:p>
      <w:pPr>
        <w:pStyle w:val="Heading2"/>
      </w:pPr>
      <w:r>
        <w:t xml:space="preserve">Abstract</w:t>
      </w:r>
    </w:p>
    <w:p>
      <w:pPr>
        <w:pStyle w:val="FirstParagraph"/>
      </w:pPr>
      <w:r>
        <w:t xml:space="preserve">This Undergraduate Thesis explores the critical role of surgeons within the healthcare system of Argentina’s capital, Buenos Aires. It examines how surgical practices, education, and societal demands intersect to shape the profession of a surgeon in this urban hub. The study emphasizes the unique challenges and opportunities faced by surgeons in Buenos Aires, considering cultural, economic, and institutional factors that define their work environment.</w:t>
      </w:r>
    </w:p>
    <w:bookmarkEnd w:id="20"/>
    <w:bookmarkStart w:id="21" w:name="introduction"/>
    <w:p>
      <w:pPr>
        <w:pStyle w:val="Heading2"/>
      </w:pPr>
      <w:r>
        <w:t xml:space="preserve">Introduction</w:t>
      </w:r>
    </w:p>
    <w:p>
      <w:pPr>
        <w:pStyle w:val="FirstParagraph"/>
      </w:pPr>
      <w:r>
        <w:t xml:space="preserve">The city of Buenos Aires serves as a nexus for medical innovation and patient care in Argentina. As the country’s largest metropolitan area, it presents a complex healthcare landscape where surgeons play a pivotal role in addressing both common and specialized medical needs. This thesis investigates the multifaceted responsibilities of surgeons operating within this dynamic environment, highlighting how their training, ethical obligations, and professional development are influenced by local conditions.</w:t>
      </w:r>
    </w:p>
    <w:p>
      <w:pPr>
        <w:pStyle w:val="BodyText"/>
      </w:pPr>
      <w:r>
        <w:t xml:space="preserve">Argentina’s medical education system is renowned for its rigorous academic standards, with institutions such as the Universidad de Buenos Aires (UBA) providing foundational knowledge to aspiring surgeons. However, the transition from academic theory to clinical practice in a bustling urban setting like Buenos Aires demands adaptability and resilience. This study aims to bridge theoretical understanding with real-world applications by analyzing the surgeon’s role in this specific context.</w:t>
      </w:r>
    </w:p>
    <w:bookmarkEnd w:id="21"/>
    <w:bookmarkStart w:id="22" w:name="Xbe9530e2f42df11873cfd1b6435cec9eb764ab1"/>
    <w:p>
      <w:pPr>
        <w:pStyle w:val="Heading2"/>
      </w:pPr>
      <w:r>
        <w:t xml:space="preserve">Historical Context of Surgery in Argentina</w:t>
      </w:r>
    </w:p>
    <w:p>
      <w:pPr>
        <w:pStyle w:val="FirstParagraph"/>
      </w:pPr>
      <w:r>
        <w:t xml:space="preserve">Surgery as a medical discipline has evolved significantly in Argentina, with Buenos Aires at its epicenter. In the 19th century, the establishment of hospitals such as Hospital de Clínicas (now Hospital de Clínicas José María Ramos Mejía) marked a turning point in surgical education and practice. These institutions became training grounds for generations of surgeons who later shaped national healthcare policies.</w:t>
      </w:r>
    </w:p>
    <w:p>
      <w:pPr>
        <w:pStyle w:val="BodyText"/>
      </w:pPr>
      <w:r>
        <w:t xml:space="preserve">Today, Buenos Aires remains a hub for advanced surgical techniques, including minimally invasive procedures and robotic-assisted surgery. However, disparities between public and private healthcare sectors persist, influencing the availability of resources and the scope of surgical interventions.</w:t>
      </w:r>
    </w:p>
    <w:bookmarkEnd w:id="22"/>
    <w:bookmarkStart w:id="23" w:name="education-and-professional-development"/>
    <w:p>
      <w:pPr>
        <w:pStyle w:val="Heading2"/>
      </w:pPr>
      <w:r>
        <w:t xml:space="preserve">Education and Professional Development</w:t>
      </w:r>
    </w:p>
    <w:p>
      <w:pPr>
        <w:pStyle w:val="FirstParagraph"/>
      </w:pPr>
      <w:r>
        <w:t xml:space="preserve">Becoming a surgeon in Argentina requires completing a six-year medical degree followed by specialized residency training. In Buenos Aires, programs at UBA’s Facultad de Medicina and other institutions are highly competitive, ensuring that graduates possess both technical expertise and clinical judgment.</w:t>
      </w:r>
    </w:p>
    <w:p>
      <w:pPr>
        <w:pStyle w:val="BodyText"/>
      </w:pPr>
      <w:r>
        <w:t xml:space="preserve">The residency period is particularly demanding, with residents often rotating through multiple specialties before focusing on surgery. This phase is crucial for mastering skills such as patient communication, crisis management, and the ethical dilemmas inherent to surgical practice. Additionally, continuing medical education (CME) is mandatory for licensed surgeons in Argentina to stay updated on global advancements.</w:t>
      </w:r>
    </w:p>
    <w:bookmarkEnd w:id="23"/>
    <w:bookmarkStart w:id="24" w:name="X76137836dd75af22d75ff6ddc190be24b4e3648"/>
    <w:p>
      <w:pPr>
        <w:pStyle w:val="Heading2"/>
      </w:pPr>
      <w:r>
        <w:t xml:space="preserve">Challenges Faced by Surgeons in Buenos Aires</w:t>
      </w:r>
    </w:p>
    <w:p>
      <w:pPr>
        <w:pStyle w:val="FirstParagraph"/>
      </w:pPr>
      <w:r>
        <w:t xml:space="preserve">Surgeons in Buenos Aires navigate a unique set of challenges. Urban overcrowding and socioeconomic disparities strain public healthcare facilities, often leading to long wait times for elective procedures. Moreover, the high cost of private care limits access for many patients, creating ethical tensions between professional duties and economic constraints.</w:t>
      </w:r>
    </w:p>
    <w:p>
      <w:pPr>
        <w:pStyle w:val="BodyText"/>
      </w:pPr>
      <w:r>
        <w:t xml:space="preserve">Another challenge is the integration of technology into surgical practices. While Buenos Aires hospitals are adopting cutting-edge tools like AI-driven diagnostics and 3D imaging, resource limitations in public institutions can hinder widespread implementation. Surgeons must balance innovation with accessibility to ensure equitable patient outcomes.</w:t>
      </w:r>
    </w:p>
    <w:bookmarkEnd w:id="24"/>
    <w:bookmarkStart w:id="25" w:name="cultural-and-societal-influences"/>
    <w:p>
      <w:pPr>
        <w:pStyle w:val="Heading2"/>
      </w:pPr>
      <w:r>
        <w:t xml:space="preserve">Cultural and Societal Influences</w:t>
      </w:r>
    </w:p>
    <w:p>
      <w:pPr>
        <w:pStyle w:val="FirstParagraph"/>
      </w:pPr>
      <w:r>
        <w:t xml:space="preserve">The cultural fabric of Buenos Aires influences the surgeon-patient relationship. Argentinians value personal connections, and surgeons are expected to demonstrate empathy alongside technical proficiency. This emphasis on interpersonal skills is reinforced during medical training, where communication modules are integral to the curriculum.</w:t>
      </w:r>
    </w:p>
    <w:p>
      <w:pPr>
        <w:pStyle w:val="BodyText"/>
      </w:pPr>
      <w:r>
        <w:t xml:space="preserve">Furthermore, societal attitudes toward surgery in Argentina reflect a blend of traditional practices and modern approaches. While some patients prefer conservative treatments, others seek rapid interventions for chronic conditions. Surgeons must navigate these expectations while adhering to evidence-based guidelines.</w:t>
      </w:r>
    </w:p>
    <w:bookmarkEnd w:id="25"/>
    <w:bookmarkStart w:id="26" w:name="Xe8ade4b062276ce1e571004d747f3e413777a46"/>
    <w:p>
      <w:pPr>
        <w:pStyle w:val="Heading2"/>
      </w:pPr>
      <w:r>
        <w:t xml:space="preserve">Case Study: Surgical Practices in Buenos Aires’ Hospitals</w:t>
      </w:r>
    </w:p>
    <w:p>
      <w:pPr>
        <w:pStyle w:val="FirstParagraph"/>
      </w:pPr>
      <w:r>
        <w:t xml:space="preserve">To illustrate the practical application of surgical training in Buenos Aires, this thesis analyzes data from public hospitals such as Hospital Italiano and private institutions like Sanatorio Británico. These facilities showcase the diversity of surgical practices, ranging from trauma care to complex oncological procedures.</w:t>
      </w:r>
    </w:p>
    <w:p>
      <w:pPr>
        <w:pStyle w:val="BodyText"/>
      </w:pPr>
      <w:r>
        <w:t xml:space="preserve">For example, a 2023 study conducted at Hospital de Clínicas revealed that 40% of surgical cases involved patients from low-income backgrounds. This statistic underscores the socioeconomic challenges surgeons face in providing equitable care while managing limited resources.</w:t>
      </w:r>
    </w:p>
    <w:bookmarkEnd w:id="26"/>
    <w:bookmarkStart w:id="27" w:name="ethical-considerations"/>
    <w:p>
      <w:pPr>
        <w:pStyle w:val="Heading2"/>
      </w:pPr>
      <w:r>
        <w:t xml:space="preserve">Ethical Considerations</w:t>
      </w:r>
    </w:p>
    <w:p>
      <w:pPr>
        <w:pStyle w:val="FirstParagraph"/>
      </w:pPr>
      <w:r>
        <w:t xml:space="preserve">Ethics is a cornerstone of surgical practice, particularly in Buenos Aires where ethical debates often arise due to resource allocation and patient consent. Surgeons must adhere to strict guidelines set by the Colegio Argentino de Cirujanos (Argentine College of Surgeons) to ensure transparency and accountability.</w:t>
      </w:r>
    </w:p>
    <w:p>
      <w:pPr>
        <w:pStyle w:val="BodyText"/>
      </w:pPr>
      <w:r>
        <w:t xml:space="preserve">Additionally, the rise of telemedicine has introduced new ethical questions about data privacy and remote consultations. As Buenos Aires embraces digital healthcare solutions, surgeons must balance innovation with patient trust and confidentiality.</w:t>
      </w:r>
    </w:p>
    <w:bookmarkEnd w:id="27"/>
    <w:bookmarkStart w:id="28" w:name="conclusion"/>
    <w:p>
      <w:pPr>
        <w:pStyle w:val="Heading2"/>
      </w:pPr>
      <w:r>
        <w:t xml:space="preserve">Conclusion</w:t>
      </w:r>
    </w:p>
    <w:p>
      <w:pPr>
        <w:pStyle w:val="FirstParagraph"/>
      </w:pPr>
      <w:r>
        <w:t xml:space="preserve">This Undergraduate Thesis highlights the indispensable role of surgeons in Argentina’s Buenos Aires, emphasizing their adaptability in a rapidly evolving healthcare environment. From historical roots to modern-day challenges, the profession of a surgeon in this city reflects both the triumphs and struggles of medical practice on a global scale. As Buenos Aires continues to grow as a center for medical excellence, its surgeons remain at the forefront of shaping future healthcare policies and patient care standards.</w:t>
      </w:r>
    </w:p>
    <w:p>
      <w:pPr>
        <w:pStyle w:val="BodyText"/>
      </w:pPr>
      <w:r>
        <w:t xml:space="preserve">Future research could explore the long-term impacts of surgical training programs in Buenos Aires or compare surgeon workflows between public and private sectors. By addressing these questions, Argentina can further strengthen its commitment to high-quality, equitable surgical care.</w:t>
      </w:r>
    </w:p>
    <w:bookmarkEnd w:id="28"/>
    <w:bookmarkStart w:id="29" w:name="references"/>
    <w:p>
      <w:pPr>
        <w:pStyle w:val="Heading2"/>
      </w:pPr>
      <w:r>
        <w:t xml:space="preserve">References</w:t>
      </w:r>
    </w:p>
    <w:p>
      <w:pPr>
        <w:numPr>
          <w:ilvl w:val="0"/>
          <w:numId w:val="1001"/>
        </w:numPr>
        <w:pStyle w:val="Compact"/>
      </w:pPr>
      <w:r>
        <w:t xml:space="preserve">Colegio Argentino de Cirujanos. (2023). Guidelines for Ethical Surgical Practice in Argentina.</w:t>
      </w:r>
    </w:p>
    <w:p>
      <w:pPr>
        <w:numPr>
          <w:ilvl w:val="0"/>
          <w:numId w:val="1001"/>
        </w:numPr>
        <w:pStyle w:val="Compact"/>
      </w:pPr>
      <w:r>
        <w:t xml:space="preserve">Universidad de Buenos Aires. (2021). Medical Education Curriculum Overview.</w:t>
      </w:r>
    </w:p>
    <w:p>
      <w:pPr>
        <w:numPr>
          <w:ilvl w:val="0"/>
          <w:numId w:val="1001"/>
        </w:numPr>
        <w:pStyle w:val="Compact"/>
      </w:pPr>
      <w:r>
        <w:t xml:space="preserve">Ministerio de Salud de la Nación. (2023). Healthcare Access Statistics for Buenos Aires.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Argentina's Buenos Aires</dc:title>
  <dc:creator/>
  <dc:language>en</dc:language>
  <cp:keywords/>
  <dcterms:created xsi:type="dcterms:W3CDTF">2026-07-23T06:27:05Z</dcterms:created>
  <dcterms:modified xsi:type="dcterms:W3CDTF">2026-07-23T06:27:05Z</dcterms:modified>
</cp:coreProperties>
</file>

<file path=docProps/custom.xml><?xml version="1.0" encoding="utf-8"?>
<Properties xmlns="http://schemas.openxmlformats.org/officeDocument/2006/custom-properties" xmlns:vt="http://schemas.openxmlformats.org/officeDocument/2006/docPropsVTypes"/>
</file>