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08ddcb4367be53b39929e482dd2d67eacccef29"/>
    <w:p>
      <w:pPr>
        <w:pStyle w:val="Heading1"/>
      </w:pPr>
      <w:r>
        <w:t xml:space="preserve">Undergraduate Thesis: The Role of Surgeons in Australia Sydney</w:t>
      </w:r>
    </w:p>
    <w:bookmarkStart w:id="20" w:name="abstract"/>
    <w:p>
      <w:pPr>
        <w:pStyle w:val="Heading2"/>
      </w:pPr>
      <w:r>
        <w:t xml:space="preserve">Abstract</w:t>
      </w:r>
    </w:p>
    <w:p>
      <w:pPr>
        <w:pStyle w:val="FirstParagraph"/>
      </w:pPr>
      <w:r>
        <w:t xml:space="preserve">This Undergraduate Thesis explores the critical role of surgeons within the healthcare landscape of Australia, specifically focusing on the city of Sydney. As a major metropolitan hub, Sydney hosts some of the most advanced medical facilities and diverse patient populations in the country. This document examines the challenges, responsibilities, and opportunities faced by surgeons practicing in this dynamic environment. By analyzing current trends in surgical practice, educational pathways for aspiring surgeons, and policy frameworks governing medical professionals in Australia, this thesis highlights how surgeons contribute to public health outcomes while navigating the complexities of a rapidly evolving healthcare system.</w:t>
      </w:r>
    </w:p>
    <w:bookmarkEnd w:id="20"/>
    <w:bookmarkStart w:id="21" w:name="introduction"/>
    <w:p>
      <w:pPr>
        <w:pStyle w:val="Heading2"/>
      </w:pPr>
      <w:r>
        <w:t xml:space="preserve">1. Introduction</w:t>
      </w:r>
    </w:p>
    <w:p>
      <w:pPr>
        <w:pStyle w:val="FirstParagraph"/>
      </w:pPr>
      <w:r>
        <w:t xml:space="preserve">Australia's healthcare system is renowned for its quality and accessibility, with Sydney serving as a focal point for medical innovation and research. Surgeons in this region play a pivotal role in addressing both routine and complex health conditions, from trauma care to specialized procedures such as robotic-assisted surgery. This thesis aims to provide an in-depth analysis of the surgeon's profession within Australia Sydney, emphasizing its significance to the broader healthcare ecosystem.</w:t>
      </w:r>
    </w:p>
    <w:bookmarkEnd w:id="21"/>
    <w:bookmarkStart w:id="24" w:name="the-surgeons-role-in-australia-sydney"/>
    <w:p>
      <w:pPr>
        <w:pStyle w:val="Heading2"/>
      </w:pPr>
      <w:r>
        <w:t xml:space="preserve">2. The Surgeon’s Role in Australia Sydney</w:t>
      </w:r>
    </w:p>
    <w:p>
      <w:pPr>
        <w:pStyle w:val="FirstParagraph"/>
      </w:pPr>
      <w:r>
        <w:t xml:space="preserve">In Sydney, surgeons operate across a spectrum of settings, including public hospitals like Royal Prince Alfred Hospital and private institutions such as the Mater Private Hospital. Their responsibilities extend beyond clinical practice to include patient education, research participation, and collaboration with multidisciplinary teams. Surgeons in this region often encounter unique challenges due to the high volume of patients seeking care from diverse cultural backgrounds, necessitating culturally competent medical practices.</w:t>
      </w:r>
    </w:p>
    <w:bookmarkStart w:id="22" w:name="specializations-and-training"/>
    <w:p>
      <w:pPr>
        <w:pStyle w:val="Heading3"/>
      </w:pPr>
      <w:r>
        <w:t xml:space="preserve">2.1 Specializations and Training</w:t>
      </w:r>
    </w:p>
    <w:p>
      <w:pPr>
        <w:pStyle w:val="FirstParagraph"/>
      </w:pPr>
      <w:r>
        <w:t xml:space="preserve">Becoming a surgeon in Australia requires rigorous training, including completion of a five-year undergraduate medical degree (MBBS), followed by specialist surgical training through the Australian Medical Council (AMC) and the Royal Australasian College of Surgeons (RACS). Sydney offers world-class postgraduate programs at institutions like the University of Sydney and UNSW Sydney, which attract international students and professionals.</w:t>
      </w:r>
    </w:p>
    <w:bookmarkEnd w:id="22"/>
    <w:bookmarkStart w:id="23" w:name="healthcare-policies-in-australia"/>
    <w:p>
      <w:pPr>
        <w:pStyle w:val="Heading3"/>
      </w:pPr>
      <w:r>
        <w:t xml:space="preserve">2.2 Healthcare Policies in Australia</w:t>
      </w:r>
    </w:p>
    <w:p>
      <w:pPr>
        <w:pStyle w:val="FirstParagraph"/>
      </w:pPr>
      <w:r>
        <w:t xml:space="preserve">Australia's healthcare policies, such as the Medicare system and frameworks established by the Australian Health Practitioner Regulation Agency (AHPRA), ensure that surgeons meet strict licensing standards. These policies are critical for maintaining patient safety and quality care in a city like Sydney, where medical tourism and high patient expectations are prevalent.</w:t>
      </w:r>
    </w:p>
    <w:bookmarkEnd w:id="23"/>
    <w:bookmarkEnd w:id="24"/>
    <w:bookmarkStart w:id="25" w:name="X2a15d97f3df68462bb0b4cc94ef0ebc38940350"/>
    <w:p>
      <w:pPr>
        <w:pStyle w:val="Heading2"/>
      </w:pPr>
      <w:r>
        <w:t xml:space="preserve">3. Challenges Facing Surgeons in Australia Sydney</w:t>
      </w:r>
    </w:p>
    <w:p>
      <w:pPr>
        <w:pStyle w:val="FirstParagraph"/>
      </w:pPr>
      <w:r>
        <w:t xml:space="preserve">Despite their vital role, surgeons in Sydney face significant challenges. These include:</w:t>
      </w:r>
    </w:p>
    <w:p>
      <w:pPr>
        <w:numPr>
          <w:ilvl w:val="0"/>
          <w:numId w:val="1001"/>
        </w:numPr>
        <w:pStyle w:val="Compact"/>
      </w:pPr>
      <w:r>
        <w:rPr>
          <w:bCs/>
          <w:b/>
        </w:rPr>
        <w:t xml:space="preserve">Workload Pressures:</w:t>
      </w:r>
      <w:r>
        <w:t xml:space="preserve"> </w:t>
      </w:r>
      <w:r>
        <w:t xml:space="preserve">High patient volumes and long working hours, often exacerbated by shortages of specialist staff.</w:t>
      </w:r>
    </w:p>
    <w:p>
      <w:pPr>
        <w:numPr>
          <w:ilvl w:val="0"/>
          <w:numId w:val="1001"/>
        </w:numPr>
        <w:pStyle w:val="Compact"/>
      </w:pPr>
      <w:r>
        <w:rPr>
          <w:bCs/>
          <w:b/>
        </w:rPr>
        <w:t xml:space="preserve">Cultural Diversity:</w:t>
      </w:r>
      <w:r>
        <w:t xml:space="preserve"> </w:t>
      </w:r>
      <w:r>
        <w:t xml:space="preserve">Managing care for a multicultural population requires sensitivity to language barriers and varying health beliefs.</w:t>
      </w:r>
    </w:p>
    <w:p>
      <w:pPr>
        <w:numPr>
          <w:ilvl w:val="0"/>
          <w:numId w:val="1001"/>
        </w:numPr>
        <w:pStyle w:val="Compact"/>
      </w:pPr>
      <w:r>
        <w:rPr>
          <w:bCs/>
          <w:b/>
        </w:rPr>
        <w:t xml:space="preserve">Tech Integration:</w:t>
      </w:r>
      <w:r>
        <w:t xml:space="preserve"> </w:t>
      </w:r>
      <w:r>
        <w:t xml:space="preserve">Keeping pace with advancements such as AI-driven diagnostic tools and telemedicine platforms.</w:t>
      </w:r>
    </w:p>
    <w:bookmarkEnd w:id="25"/>
    <w:bookmarkStart w:id="26" w:name="X68a4c234637255a2fd0fe87b0cd04192f645dcd"/>
    <w:p>
      <w:pPr>
        <w:pStyle w:val="Heading2"/>
      </w:pPr>
      <w:r>
        <w:t xml:space="preserve">4. Opportunities for Surgeons in Australia Sydney</w:t>
      </w:r>
    </w:p>
    <w:p>
      <w:pPr>
        <w:pStyle w:val="FirstParagraph"/>
      </w:pPr>
      <w:r>
        <w:t xml:space="preserve">Sydney provides unparalleled opportunities for surgeons to engage in cutting-edge research, participate in global medical conferences, and collaborate with leading institutions like the Garvan Institute of Medical Research. The city's status as a hub for medical tourism also allows surgeons to gain experience with rare conditions and procedures.</w:t>
      </w:r>
    </w:p>
    <w:bookmarkEnd w:id="26"/>
    <w:bookmarkStart w:id="27" w:name="X60ad7b1258ee2d819041cf93f4e5bdd90f01e10"/>
    <w:p>
      <w:pPr>
        <w:pStyle w:val="Heading2"/>
      </w:pPr>
      <w:r>
        <w:t xml:space="preserve">5. Case Study: Surgeons at Sydney’s Royal Hospital for Women</w:t>
      </w:r>
    </w:p>
    <w:p>
      <w:pPr>
        <w:pStyle w:val="FirstParagraph"/>
      </w:pPr>
      <w:r>
        <w:t xml:space="preserve">The Royal Hospital for Women in Sydney exemplifies the collaborative nature of surgical practice. Here, surgeons work alongside obstetricians, anaesthetists, and nurses to provide specialized care for maternal and neonatal health. This case study highlights the importance of interdisciplinary teamwork in achieving optimal patient outcomes.</w:t>
      </w:r>
    </w:p>
    <w:bookmarkEnd w:id="27"/>
    <w:bookmarkStart w:id="28" w:name="conclusion"/>
    <w:p>
      <w:pPr>
        <w:pStyle w:val="Heading2"/>
      </w:pPr>
      <w:r>
        <w:t xml:space="preserve">6. Conclusion</w:t>
      </w:r>
    </w:p>
    <w:p>
      <w:pPr>
        <w:pStyle w:val="FirstParagraph"/>
      </w:pPr>
      <w:r>
        <w:t xml:space="preserve">In conclusion, the role of a surgeon in Australia Sydney is both demanding and rewarding. As this Undergraduate Thesis demonstrates, surgeons are integral to Sydney's healthcare system, navigating complex challenges while contributing to innovations that benefit patients locally and globally. Future research could explore the impact of emerging technologies on surgical practices or the long-term effects of policy changes on surgeon workloads.</w:t>
      </w:r>
    </w:p>
    <w:bookmarkEnd w:id="28"/>
    <w:bookmarkStart w:id="29" w:name="references"/>
    <w:p>
      <w:pPr>
        <w:pStyle w:val="Heading2"/>
      </w:pPr>
      <w:r>
        <w:t xml:space="preserve">References</w:t>
      </w:r>
    </w:p>
    <w:p>
      <w:pPr>
        <w:pStyle w:val="FirstParagraph"/>
      </w:pPr>
      <w:r>
        <w:rPr>
          <w:iCs/>
          <w:i/>
        </w:rPr>
        <w:t xml:space="preserve">Australian Health Practitioner Regulation Agency (AHPRA). (2023). Registration Standards for Surgeons. Sydney, Australia.</w:t>
      </w:r>
      <w:r>
        <w:br/>
      </w:r>
      <w:r>
        <w:rPr>
          <w:iCs/>
          <w:i/>
        </w:rPr>
        <w:t xml:space="preserve">Royal Australasian College of Surgeons (RACS). (2023). Surgical Training Pathways in Australia. Sydney, Australia.</w:t>
      </w:r>
      <w:r>
        <w:br/>
      </w:r>
      <w:r>
        <w:rPr>
          <w:iCs/>
          <w:i/>
        </w:rPr>
        <w:t xml:space="preserve">University of Sydney. (2023). Faculty of Medicine and Health: Postgraduate Programs.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Surgeons in Sydney</w:t>
      </w:r>
      <w:r>
        <w:br/>
      </w:r>
      <w:r>
        <w:rPr>
          <w:bCs/>
          <w:b/>
        </w:rPr>
        <w:t xml:space="preserve">Appendix B:</w:t>
      </w:r>
      <w:r>
        <w:t xml:space="preserve"> </w:t>
      </w:r>
      <w:r>
        <w:t xml:space="preserve">Statistical Data on Surgical Procedures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Australia Sydney</dc:title>
  <dc:creator/>
  <dc:language>en</dc:language>
  <cp:keywords/>
  <dcterms:created xsi:type="dcterms:W3CDTF">2026-07-23T09:41:46Z</dcterms:created>
  <dcterms:modified xsi:type="dcterms:W3CDTF">2026-07-23T09:41:46Z</dcterms:modified>
</cp:coreProperties>
</file>

<file path=docProps/custom.xml><?xml version="1.0" encoding="utf-8"?>
<Properties xmlns="http://schemas.openxmlformats.org/officeDocument/2006/custom-properties" xmlns:vt="http://schemas.openxmlformats.org/officeDocument/2006/docPropsVTypes"/>
</file>