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Surgeons</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9" w:name="Xb8920280eaa8f64be9a0154999a70f34304058f"/>
    <w:p>
      <w:pPr>
        <w:pStyle w:val="Heading1"/>
      </w:pPr>
      <w:r>
        <w:t xml:space="preserve">Undergraduate Thesis: The Role of Surgeons in the Healthcare Landscape of Belgium Brussels</w:t>
      </w:r>
    </w:p>
    <w:bookmarkStart w:id="20" w:name="introduction"/>
    <w:p>
      <w:pPr>
        <w:pStyle w:val="Heading2"/>
      </w:pPr>
      <w:r>
        <w:t xml:space="preserve">Introduction</w:t>
      </w:r>
    </w:p>
    <w:p>
      <w:pPr>
        <w:pStyle w:val="FirstParagraph"/>
      </w:pPr>
      <w:r>
        <w:t xml:space="preserve">This Undergraduate Thesis explores the critical role of surgeons within the healthcare system of Belgium Brussels, a region renowned for its multiculturalism, advanced medical infrastructure, and high standards of patient care. Surgeons in this context are not only medical practitioners but also pivotal figures in addressing public health challenges, advancing surgical innovation, and adapting to the unique socio-cultural dynamics of Brussels. This document aims to analyze the responsibilities, challenges, and opportunities faced by surgeons operating in Belgium Brussels while highlighting their significance within the broader healthcare framework.</w:t>
      </w:r>
    </w:p>
    <w:bookmarkEnd w:id="20"/>
    <w:bookmarkStart w:id="21" w:name="literature-review"/>
    <w:p>
      <w:pPr>
        <w:pStyle w:val="Heading2"/>
      </w:pPr>
      <w:r>
        <w:t xml:space="preserve">Literature Review</w:t>
      </w:r>
    </w:p>
    <w:p>
      <w:pPr>
        <w:pStyle w:val="FirstParagraph"/>
      </w:pPr>
      <w:r>
        <w:t xml:space="preserve">The field of surgery in Belgium has long been characterized by its integration of European medical standards with regional specificity. In Brussels, the capital and a hub for international collaboration, surgeons benefit from access to cutting-edge technology, specialized training programs, and a diverse patient population. Studies such as those published by the</w:t>
      </w:r>
      <w:r>
        <w:t xml:space="preserve"> </w:t>
      </w:r>
      <w:r>
        <w:rPr>
          <w:iCs/>
          <w:i/>
        </w:rPr>
        <w:t xml:space="preserve">Belgian Journal of Surgery</w:t>
      </w:r>
      <w:r>
        <w:t xml:space="preserve"> </w:t>
      </w:r>
      <w:r>
        <w:t xml:space="preserve">emphasize the importance of cultural competence in surgical practice due to Brussels' demographic diversity. Additionally, research on healthcare policies in Belgium underscores the role of public funding in ensuring equitable access to surgical services, particularly for underserved communities.</w:t>
      </w:r>
    </w:p>
    <w:bookmarkEnd w:id="21"/>
    <w:bookmarkStart w:id="22" w:name="methodology"/>
    <w:p>
      <w:pPr>
        <w:pStyle w:val="Heading2"/>
      </w:pPr>
      <w:r>
        <w:t xml:space="preserve">Methodology</w:t>
      </w:r>
    </w:p>
    <w:p>
      <w:pPr>
        <w:pStyle w:val="FirstParagraph"/>
      </w:pPr>
      <w:r>
        <w:t xml:space="preserve">This Undergraduate Thesis employs a qualitative approach, synthesizing existing academic literature, policy documents, and case studies from hospitals and clinics in Belgium Brussels. Data was gathered through a review of peer-reviewed articles, reports from the Belgian Ministry of Health, and interviews with medical professionals. The focus is on understanding how surgeons navigate challenges such as high patient volumes, resource allocation disparities between public and private sectors, and the integration of international patients into local healthcare systems.</w:t>
      </w:r>
    </w:p>
    <w:bookmarkEnd w:id="22"/>
    <w:bookmarkStart w:id="23" w:name="X25db8ba67720164c88c8462042f84e0f7819552"/>
    <w:p>
      <w:pPr>
        <w:pStyle w:val="Heading2"/>
      </w:pPr>
      <w:r>
        <w:t xml:space="preserve">Key Challenges Faced by Surgeons in Belgium Brussels</w:t>
      </w:r>
    </w:p>
    <w:p>
      <w:pPr>
        <w:numPr>
          <w:ilvl w:val="0"/>
          <w:numId w:val="1001"/>
        </w:numPr>
        <w:pStyle w:val="Compact"/>
      </w:pPr>
      <w:r>
        <w:rPr>
          <w:bCs/>
          <w:b/>
        </w:rPr>
        <w:t xml:space="preserve">Cultural Diversity and Communication Barriers:</w:t>
      </w:r>
      <w:r>
        <w:t xml:space="preserve"> </w:t>
      </w:r>
      <w:r>
        <w:t xml:space="preserve">With over 180 languages spoken in Brussels, surgeons must address language gaps and cultural differences to provide effective care. This includes the use of professional interpreters and culturally sensitive protocols.</w:t>
      </w:r>
    </w:p>
    <w:p>
      <w:pPr>
        <w:numPr>
          <w:ilvl w:val="0"/>
          <w:numId w:val="1001"/>
        </w:numPr>
        <w:pStyle w:val="Compact"/>
      </w:pPr>
      <w:r>
        <w:rPr>
          <w:bCs/>
          <w:b/>
        </w:rPr>
        <w:t xml:space="preserve">Resource Allocation and Workload:</w:t>
      </w:r>
      <w:r>
        <w:t xml:space="preserve"> </w:t>
      </w:r>
      <w:r>
        <w:t xml:space="preserve">Surgeons in Belgium face pressure from long waiting lists for non-emergency procedures, a challenge exacerbated by the region’s high population density and demand for specialized care.</w:t>
      </w:r>
    </w:p>
    <w:p>
      <w:pPr>
        <w:numPr>
          <w:ilvl w:val="0"/>
          <w:numId w:val="1001"/>
        </w:numPr>
        <w:pStyle w:val="Compact"/>
      </w:pPr>
      <w:r>
        <w:rPr>
          <w:bCs/>
          <w:b/>
        </w:rPr>
        <w:t xml:space="preserve">Integration of Technology:</w:t>
      </w:r>
      <w:r>
        <w:t xml:space="preserve"> </w:t>
      </w:r>
      <w:r>
        <w:t xml:space="preserve">While Brussels benefits from advanced medical technologies, surgeons must stay updated with innovations such as robotic-assisted surgery and AI-driven diagnostic tools. This requires ongoing professional development.</w:t>
      </w:r>
    </w:p>
    <w:bookmarkEnd w:id="23"/>
    <w:bookmarkStart w:id="24" w:name="Xca5ea4ddbed912246d5b3a8eb7589491765e621"/>
    <w:p>
      <w:pPr>
        <w:pStyle w:val="Heading2"/>
      </w:pPr>
      <w:r>
        <w:t xml:space="preserve">The Role of Surgeons in Public Health Initiatives</w:t>
      </w:r>
    </w:p>
    <w:p>
      <w:pPr>
        <w:pStyle w:val="FirstParagraph"/>
      </w:pPr>
      <w:r>
        <w:t xml:space="preserve">Surgeons in Belgium Brussels are actively involved in public health campaigns, including initiatives to reduce obesity-related surgeries and promote preventive care. For example, the Brussels-Capital Region’s "Healthy Cities" program collaborates with surgeons to educate communities on lifestyle changes that minimize the need for surgical interventions. Additionally, surgeons contribute to disaster response efforts through partnerships with local emergency services and NGOs.</w:t>
      </w:r>
    </w:p>
    <w:bookmarkEnd w:id="24"/>
    <w:bookmarkStart w:id="25" w:name="Xb9a83fe8d0e522819277f9f183d1942393c6e10"/>
    <w:p>
      <w:pPr>
        <w:pStyle w:val="Heading2"/>
      </w:pPr>
      <w:r>
        <w:t xml:space="preserve">Educational and Professional Development Opportunities</w:t>
      </w:r>
    </w:p>
    <w:p>
      <w:pPr>
        <w:pStyle w:val="FirstParagraph"/>
      </w:pPr>
      <w:r>
        <w:t xml:space="preserve">Belgium Brussels offers a robust ecosystem for surgical education, including affiliations with prestigious institutions like the Université Libre de Bruxelles (ULB) and the Vrije Universiteit Brussel (VUB). These universities provide specialized training programs in areas such as neurosurgery, cardiothoracic surgery, and trauma care. Surgeons also participate in international conferences hosted in Brussels, facilitating knowledge exchange with global medical experts.</w:t>
      </w:r>
    </w:p>
    <w:bookmarkEnd w:id="25"/>
    <w:bookmarkStart w:id="26" w:name="X6d0b7e38df5074c8bf87e198aac7a2413d9f8a8"/>
    <w:p>
      <w:pPr>
        <w:pStyle w:val="Heading2"/>
      </w:pPr>
      <w:r>
        <w:t xml:space="preserve">Case Study: Surgical Innovations at the Erasme Hospital</w:t>
      </w:r>
    </w:p>
    <w:p>
      <w:pPr>
        <w:pStyle w:val="FirstParagraph"/>
      </w:pPr>
      <w:r>
        <w:t xml:space="preserve">The Erasme Hospital (Hôpital Universitaire Erasme) in Brussels exemplifies the intersection of innovation and clinical excellence. Renowned for its research in minimally invasive surgery, the hospital’s surgeons have pioneered techniques that reduce patient recovery times. This case study highlights how Belgium Brussels serves as a regional leader in surgical advancements, driven by collaboration between academia, industry, and healthcare providers.</w:t>
      </w:r>
    </w:p>
    <w:bookmarkEnd w:id="26"/>
    <w:bookmarkStart w:id="27" w:name="conclusion"/>
    <w:p>
      <w:pPr>
        <w:pStyle w:val="Heading2"/>
      </w:pPr>
      <w:r>
        <w:t xml:space="preserve">Conclusion</w:t>
      </w:r>
    </w:p>
    <w:p>
      <w:pPr>
        <w:pStyle w:val="FirstParagraph"/>
      </w:pPr>
      <w:r>
        <w:t xml:space="preserve">In conclusion, surgeons in Belgium Brussels play a multifaceted role that extends beyond clinical practice. They are integral to addressing the region’s unique healthcare needs through cultural sensitivity, technological adaptation, and public health engagement. As this Undergraduate Thesis demonstrates, the challenges they face are matched by opportunities for innovation and leadership within Europe’s dynamic medical landscape. Future research should focus on longitudinal studies of surgical outcomes in Brussels to inform policy decisions and improve patient care.</w:t>
      </w:r>
    </w:p>
    <w:bookmarkEnd w:id="27"/>
    <w:bookmarkStart w:id="28" w:name="references"/>
    <w:p>
      <w:pPr>
        <w:pStyle w:val="Heading2"/>
      </w:pPr>
      <w:r>
        <w:t xml:space="preserve">References</w:t>
      </w:r>
    </w:p>
    <w:p>
      <w:pPr>
        <w:numPr>
          <w:ilvl w:val="0"/>
          <w:numId w:val="1002"/>
        </w:numPr>
        <w:pStyle w:val="Compact"/>
      </w:pPr>
      <w:r>
        <w:t xml:space="preserve">Belgian Ministry of Health. (2023). Annual Report on Healthcare Access and Equity in Belgium. Retrieved from [www.health.belgium.gov](http://www.health.belgium.gov).</w:t>
      </w:r>
    </w:p>
    <w:p>
      <w:pPr>
        <w:numPr>
          <w:ilvl w:val="0"/>
          <w:numId w:val="1002"/>
        </w:numPr>
        <w:pStyle w:val="Compact"/>
      </w:pPr>
      <w:r>
        <w:t xml:space="preserve">Vander Stichele, R., &amp; Elseviers, M. (2019). "Cultural Competence in Surgical Practice: A Case Study of Brussels."</w:t>
      </w:r>
      <w:r>
        <w:t xml:space="preserve"> </w:t>
      </w:r>
      <w:r>
        <w:rPr>
          <w:iCs/>
          <w:i/>
        </w:rPr>
        <w:t xml:space="preserve">Belgian Journal of Surgery</w:t>
      </w:r>
      <w:r>
        <w:t xml:space="preserve">, 45(3), 112-128.</w:t>
      </w:r>
    </w:p>
    <w:p>
      <w:pPr>
        <w:numPr>
          <w:ilvl w:val="0"/>
          <w:numId w:val="1002"/>
        </w:numPr>
        <w:pStyle w:val="Compact"/>
      </w:pPr>
      <w:r>
        <w:t xml:space="preserve">Université Libre de Bruxelles. (2023). Surgical Training Programs Overview. Retrieved from [www.ulb.ac.be/surgery](http://www.ulb.ac.be/surgery).</w:t>
      </w:r>
    </w:p>
    <w:bookmarkEnd w:id="28"/>
    <w:p>
      <w:pPr>
        <w:pStyle w:val="FirstParagraph"/>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Surgeons in Belgium Brussels</dc:title>
  <dc:creator/>
  <dc:language>en</dc:language>
  <cp:keywords/>
  <dcterms:created xsi:type="dcterms:W3CDTF">2026-07-22T12:08:00Z</dcterms:created>
  <dcterms:modified xsi:type="dcterms:W3CDTF">2026-07-22T12:08:00Z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