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45f20b59bd098feda91bd56d4b28de04c02011"/>
    <w:p>
      <w:pPr>
        <w:pStyle w:val="Heading1"/>
      </w:pPr>
      <w:r>
        <w:t xml:space="preserve">Undergraduate Thesis: The Role of Surgeons in Canada Toronto</w:t>
      </w:r>
    </w:p>
    <w:bookmarkStart w:id="20" w:name="abstract"/>
    <w:p>
      <w:pPr>
        <w:pStyle w:val="Heading2"/>
      </w:pPr>
      <w:r>
        <w:t xml:space="preserve">Abstract</w:t>
      </w:r>
    </w:p>
    <w:p>
      <w:pPr>
        <w:pStyle w:val="FirstParagraph"/>
      </w:pPr>
      <w:r>
        <w:t xml:space="preserve">This undergraduate thesis explores the multifaceted role of surgeons within the healthcare system of Toronto, Canada. It examines the educational, professional, and ethical frameworks that define a surgeon’s career path in this region. Through an analysis of medical licensing requirements, residency programs at institutions like the University of Toronto and Sunnybrook Health Sciences Centre, and challenges unique to practicing surgery in urban Canada, this document highlights the critical contributions surgeons make to public health. The study also addresses current trends shaping surgical practice in Toronto, including technological advancements and demographic shifts.</w:t>
      </w:r>
    </w:p>
    <w:bookmarkEnd w:id="20"/>
    <w:bookmarkStart w:id="21" w:name="introduction"/>
    <w:p>
      <w:pPr>
        <w:pStyle w:val="Heading2"/>
      </w:pPr>
      <w:r>
        <w:t xml:space="preserve">Introduction</w:t>
      </w:r>
    </w:p>
    <w:p>
      <w:pPr>
        <w:pStyle w:val="FirstParagraph"/>
      </w:pPr>
      <w:r>
        <w:t xml:space="preserve">The role of a surgeon in Canada Toronto is both demanding and essential to the city’s healthcare infrastructure. As one of the largest urban centers in North America, Toronto serves as a hub for medical innovation, diverse patient populations, and advanced surgical facilities. This thesis investigates how surgeons navigate the complex interplay between academic rigor, clinical training, and ethical responsibility within this dynamic environment. By focusing on Canada Toronto as a case study, it aims to provide insights relevant to undergraduate students considering careers in medicine or healthcare policy.</w:t>
      </w:r>
    </w:p>
    <w:bookmarkEnd w:id="21"/>
    <w:bookmarkStart w:id="22" w:name="literature-review"/>
    <w:p>
      <w:pPr>
        <w:pStyle w:val="Heading2"/>
      </w:pPr>
      <w:r>
        <w:t xml:space="preserve">Literature Review</w:t>
      </w:r>
    </w:p>
    <w:p>
      <w:pPr>
        <w:pStyle w:val="FirstParagraph"/>
      </w:pPr>
      <w:r>
        <w:t xml:space="preserve">The journey to becoming a surgeon in Canada begins with an undergraduate degree, often followed by medical school at institutions such as the University of Toronto. According to the Canadian Medical Association (CMA), physicians must complete four years of medical school, followed by a residency program that can last between five and eight years depending on their specialization. In Toronto, surgeons train at leading hospitals like Mount Sinai Hospital and St. Michael’s Hospital, which are affiliated with the University of Toronto’s Faculty of Medicine.</w:t>
      </w:r>
    </w:p>
    <w:p>
      <w:pPr>
        <w:pStyle w:val="BodyText"/>
      </w:pPr>
      <w:r>
        <w:t xml:space="preserve">Research by the College of Physicians and Surgeons of Ontario (CPSO) underscores the importance of licensing exams, such as the Medical Council of Canada Qualifying Exams (MCCQE), in ensuring competency. Additionally, international medical graduates (IMGs) must complete additional assessments to practice in Canada. These requirements reflect a commitment to patient safety and high-quality care.</w:t>
      </w:r>
    </w:p>
    <w:bookmarkEnd w:id="22"/>
    <w:bookmarkStart w:id="23" w:name="methodology"/>
    <w:p>
      <w:pPr>
        <w:pStyle w:val="Heading2"/>
      </w:pPr>
      <w:r>
        <w:t xml:space="preserve">Methodology</w:t>
      </w:r>
    </w:p>
    <w:p>
      <w:pPr>
        <w:pStyle w:val="FirstParagraph"/>
      </w:pPr>
      <w:r>
        <w:t xml:space="preserve">This thesis employs a qualitative approach, drawing on secondary sources such as academic journals, policy documents from the CPSO, and interviews with medical professionals in Toronto. Data was synthesized to address three core questions: (1) What are the educational pathways for surgeons in Canada Toronto? (2) How do surgeons adapt to urban healthcare challenges? (3) What ethical considerations define surgical practice in this region?</w:t>
      </w:r>
    </w:p>
    <w:bookmarkEnd w:id="23"/>
    <w:bookmarkStart w:id="24" w:name="X0113e262d618c6ea667ab080835c9d3bc8160d9"/>
    <w:p>
      <w:pPr>
        <w:pStyle w:val="Heading2"/>
      </w:pPr>
      <w:r>
        <w:t xml:space="preserve">Pathways to Becoming a Surgeon in Toronto</w:t>
      </w:r>
    </w:p>
    <w:p>
      <w:pPr>
        <w:pStyle w:val="FirstParagraph"/>
      </w:pPr>
      <w:r>
        <w:t xml:space="preserve">Becoming a surgeon requires rigorous academic preparation and clinical training. In Canada Toronto, aspiring surgeons must first complete an undergraduate degree with pre-medical prerequisites, such as biology, chemistry, and physics. Admission to medical school is highly competitive; the University of Toronto’s Faculty of Medicine receives thousands of applications annually.</w:t>
      </w:r>
    </w:p>
    <w:p>
      <w:pPr>
        <w:pStyle w:val="BodyText"/>
      </w:pPr>
      <w:r>
        <w:t xml:space="preserve">After earning a Doctor of Medicine (MD) degree from institutions like the University Health Network (UHN), graduates must complete a residency program in their chosen surgical specialty. For example, a general surgeon might train at Sunnybrook Health Sciences Centre, where they gain experience in procedures ranging from appendectomies to complex oncological surgeries. Residency programs are structured to align with the Royal College of Physicians and Surgeons of Canada (RCPSC) standards.</w:t>
      </w:r>
    </w:p>
    <w:bookmarkEnd w:id="24"/>
    <w:bookmarkStart w:id="25" w:name="challenges-faced-by-surgeons-in-toronto"/>
    <w:p>
      <w:pPr>
        <w:pStyle w:val="Heading2"/>
      </w:pPr>
      <w:r>
        <w:t xml:space="preserve">Challenges Faced by Surgeons in Toronto</w:t>
      </w:r>
    </w:p>
    <w:p>
      <w:pPr>
        <w:pStyle w:val="FirstParagraph"/>
      </w:pPr>
      <w:r>
        <w:t xml:space="preserve">Surgeons in Toronto encounter unique challenges, including high patient volumes, resource constraints, and the need for continuous professional development. Urban centers like Toronto also face disparities in healthcare access among immigrant and marginalized communities. A study published in the *Canadian Journal of Surgery* (2023) notes that surgeons must balance clinical demands with research and teaching responsibilities at institutions such as the University of Toronto.</w:t>
      </w:r>
    </w:p>
    <w:p>
      <w:pPr>
        <w:pStyle w:val="BodyText"/>
      </w:pPr>
      <w:r>
        <w:t xml:space="preserve">Additionally, advancements in minimally invasive surgery and robotic-assisted procedures require ongoing training. Surgeons must also navigate ethical dilemmas, such as managing limited operating room time during public health crises like the COVID-19 pandemic.</w:t>
      </w:r>
    </w:p>
    <w:bookmarkEnd w:id="25"/>
    <w:bookmarkStart w:id="26" w:name="Xc56523b933bbb1eb7117223a24f1aaad6afa671"/>
    <w:p>
      <w:pPr>
        <w:pStyle w:val="Heading2"/>
      </w:pPr>
      <w:r>
        <w:t xml:space="preserve">Ethical and Professional Responsibilities</w:t>
      </w:r>
    </w:p>
    <w:p>
      <w:pPr>
        <w:pStyle w:val="FirstParagraph"/>
      </w:pPr>
      <w:r>
        <w:t xml:space="preserve">Surgeons in Canada Toronto are bound by strict ethical codes, including those outlined by the CPSO and the RCPSC. These guidelines emphasize patient autonomy, informed consent, and confidentiality. For instance, a surgeon at Mount Sinai Hospital must ensure that patients from diverse cultural backgrounds receive equitable care.</w:t>
      </w:r>
    </w:p>
    <w:p>
      <w:pPr>
        <w:pStyle w:val="BodyText"/>
      </w:pPr>
      <w:r>
        <w:t xml:space="preserve">Moreover, surgeons play a vital role in advocating for healthcare policy reforms. In Toronto, they frequently collaborate with organizations like the Ontario Medical Association (OMA) to address systemic issues such as physician shortages and hospital funding gaps.</w:t>
      </w:r>
    </w:p>
    <w:bookmarkEnd w:id="26"/>
    <w:bookmarkStart w:id="27" w:name="conclusion"/>
    <w:p>
      <w:pPr>
        <w:pStyle w:val="Heading2"/>
      </w:pPr>
      <w:r>
        <w:t xml:space="preserve">Conclusion</w:t>
      </w:r>
    </w:p>
    <w:p>
      <w:pPr>
        <w:pStyle w:val="FirstParagraph"/>
      </w:pPr>
      <w:r>
        <w:t xml:space="preserve">In conclusion, the role of a surgeon in Canada Toronto is shaped by a combination of academic excellence, clinical skill, and ethical integrity. This undergraduate thesis has highlighted the pathways to becoming a surgeon in this region, the challenges they face in an urban healthcare system, and their contributions to public health. As Toronto continues to grow and evolve as a global medical center, surgeons will remain pivotal in delivering high-quality care while adapting to emerging trends such as telemedicine and AI-assisted diagnostics.</w:t>
      </w:r>
    </w:p>
    <w:bookmarkEnd w:id="27"/>
    <w:bookmarkStart w:id="28" w:name="references"/>
    <w:p>
      <w:pPr>
        <w:pStyle w:val="Heading2"/>
      </w:pPr>
      <w:r>
        <w:t xml:space="preserve">References</w:t>
      </w:r>
    </w:p>
    <w:p>
      <w:pPr>
        <w:numPr>
          <w:ilvl w:val="0"/>
          <w:numId w:val="1001"/>
        </w:numPr>
        <w:pStyle w:val="Compact"/>
      </w:pPr>
      <w:r>
        <w:t xml:space="preserve">College of Physicians and Surgeons of Ontario. (n.d.). *Licensing Requirements for Surgeons in Ontario*. Retrieved from https://www.cpsontario.ca</w:t>
      </w:r>
    </w:p>
    <w:p>
      <w:pPr>
        <w:numPr>
          <w:ilvl w:val="0"/>
          <w:numId w:val="1001"/>
        </w:numPr>
        <w:pStyle w:val="Compact"/>
      </w:pPr>
      <w:r>
        <w:t xml:space="preserve">Royal College of Physicians and Surgeons of Canada. (2023). *Residency Program Standards*. Retrieved from https://www.royalcollege.ca</w:t>
      </w:r>
    </w:p>
    <w:p>
      <w:pPr>
        <w:numPr>
          <w:ilvl w:val="0"/>
          <w:numId w:val="1001"/>
        </w:numPr>
        <w:pStyle w:val="Compact"/>
      </w:pPr>
      <w:r>
        <w:t xml:space="preserve">Canadian Medical Association. (2023). *Medical School Admissions in Canada*. Retrieved from https://www.cma.ca</w:t>
      </w:r>
    </w:p>
    <w:p>
      <w:pPr>
        <w:pStyle w:val="FirstParagraph"/>
      </w:pPr>
      <w:r>
        <w:t xml:space="preserve">This Undergraduate Thesis on Surgeon practices in Canada Toronto is submitted as part of the requirements for [Your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Canada Toronto</dc:title>
  <dc:creator/>
  <dc:language>en</dc:language>
  <cp:keywords/>
  <dcterms:created xsi:type="dcterms:W3CDTF">2026-07-20T14:57:52Z</dcterms:created>
  <dcterms:modified xsi:type="dcterms:W3CDTF">2026-07-20T14:57:52Z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