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Surgeon</w:t>
      </w:r>
      <w:r>
        <w:t xml:space="preserve"> </w:t>
      </w:r>
      <w:r>
        <w:t xml:space="preserve">in</w:t>
      </w:r>
      <w:r>
        <w:t xml:space="preserve"> </w:t>
      </w:r>
      <w:r>
        <w:t xml:space="preserve">China</w:t>
      </w:r>
      <w:r>
        <w:t xml:space="preserve"> </w:t>
      </w:r>
      <w:r>
        <w:t xml:space="preserve">Guangzhou</w:t>
      </w:r>
    </w:p>
    <w:bookmarkStart w:id="28" w:name="X15c5fdcd4ae08f2abacead17c2f8bf205e0a7fd"/>
    <w:p>
      <w:pPr>
        <w:pStyle w:val="Heading1"/>
      </w:pPr>
      <w:r>
        <w:t xml:space="preserve">Undergraduate Thesis: The Role of a Surgeon in China Guangzhou</w:t>
      </w:r>
    </w:p>
    <w:p>
      <w:pPr>
        <w:pStyle w:val="FirstParagraph"/>
      </w:pPr>
      <w:r>
        <w:t xml:space="preserve">This Undergraduate Thesis explores the multifaceted role of a</w:t>
      </w:r>
      <w:r>
        <w:t xml:space="preserve"> </w:t>
      </w:r>
      <w:r>
        <w:rPr>
          <w:bCs/>
          <w:b/>
        </w:rPr>
        <w:t xml:space="preserve">Surgeon</w:t>
      </w:r>
      <w:r>
        <w:t xml:space="preserve"> </w:t>
      </w:r>
      <w:r>
        <w:t xml:space="preserve">within the healthcare system of</w:t>
      </w:r>
      <w:r>
        <w:t xml:space="preserve"> </w:t>
      </w:r>
      <w:r>
        <w:rPr>
          <w:bCs/>
          <w:b/>
        </w:rPr>
        <w:t xml:space="preserve">China Guangzhou</w:t>
      </w:r>
      <w:r>
        <w:t xml:space="preserve">. As one of China’s most economically dynamic cities, Guangzhou presents unique challenges and opportunities for medical professionals, particularly surgeons. This document examines the professional demands, ethical considerations, and societal expectations placed on surgeons in this region while highlighting their critical contribution to public health.</w:t>
      </w:r>
    </w:p>
    <w:bookmarkStart w:id="20" w:name="introduction"/>
    <w:p>
      <w:pPr>
        <w:pStyle w:val="Heading2"/>
      </w:pPr>
      <w:r>
        <w:t xml:space="preserve">1. Introduction</w:t>
      </w:r>
    </w:p>
    <w:p>
      <w:pPr>
        <w:pStyle w:val="FirstParagraph"/>
      </w:pPr>
      <w:r>
        <w:rPr>
          <w:bCs/>
          <w:b/>
        </w:rPr>
        <w:t xml:space="preserve">China Guangzhou</w:t>
      </w:r>
      <w:r>
        <w:t xml:space="preserve">, a sprawling metropolis in southern China, is renowned for its advanced healthcare infrastructure and rapid urbanization. With a population exceeding 15 million, the city faces immense pressure to deliver high-quality medical services. Surgeons play a pivotal role in this ecosystem, operating in specialized hospitals such as</w:t>
      </w:r>
      <w:r>
        <w:t xml:space="preserve"> </w:t>
      </w:r>
      <w:r>
        <w:rPr>
          <w:iCs/>
          <w:i/>
        </w:rPr>
        <w:t xml:space="preserve">Sun Yat-sen University Cancer Center</w:t>
      </w:r>
      <w:r>
        <w:t xml:space="preserve"> </w:t>
      </w:r>
      <w:r>
        <w:t xml:space="preserve">and</w:t>
      </w:r>
      <w:r>
        <w:t xml:space="preserve"> </w:t>
      </w:r>
      <w:r>
        <w:rPr>
          <w:iCs/>
          <w:i/>
        </w:rPr>
        <w:t xml:space="preserve">The First Affiliated Hospital of Guangzhou University of Chinese Medicine</w:t>
      </w:r>
      <w:r>
        <w:t xml:space="preserve">. This thesis investigates how surgeons navigate the demands of modern medicine, including technological advancements, cultural nuances, and regulatory frameworks unique to China.</w:t>
      </w:r>
    </w:p>
    <w:bookmarkEnd w:id="20"/>
    <w:bookmarkStart w:id="21" w:name="background-and-significance"/>
    <w:p>
      <w:pPr>
        <w:pStyle w:val="Heading2"/>
      </w:pPr>
      <w:r>
        <w:t xml:space="preserve">2. Background and Significance</w:t>
      </w:r>
    </w:p>
    <w:p>
      <w:pPr>
        <w:pStyle w:val="FirstParagraph"/>
      </w:pPr>
      <w:r>
        <w:t xml:space="preserve">The role of a</w:t>
      </w:r>
      <w:r>
        <w:t xml:space="preserve"> </w:t>
      </w:r>
      <w:r>
        <w:rPr>
          <w:bCs/>
          <w:b/>
        </w:rPr>
        <w:t xml:space="preserve">Surgeon</w:t>
      </w:r>
      <w:r>
        <w:t xml:space="preserve"> </w:t>
      </w:r>
      <w:r>
        <w:t xml:space="preserve">in</w:t>
      </w:r>
      <w:r>
        <w:t xml:space="preserve"> </w:t>
      </w:r>
      <w:r>
        <w:rPr>
          <w:bCs/>
          <w:b/>
        </w:rPr>
        <w:t xml:space="preserve">China Guangzhou</w:t>
      </w:r>
      <w:r>
        <w:t xml:space="preserve"> </w:t>
      </w:r>
      <w:r>
        <w:t xml:space="preserve">extends beyond clinical expertise. Surgeons must adapt to the city’s rapidly evolving healthcare landscape, which includes integrating cutting-edge technologies like robotic-assisted surgery and AI-driven diagnostics. Guangzhou’s status as a global trade hub also attracts international patients, requiring surgeons to address diverse medical needs and cultural sensitivities.</w:t>
      </w:r>
    </w:p>
    <w:p>
      <w:pPr>
        <w:pStyle w:val="BodyText"/>
      </w:pPr>
      <w:r>
        <w:t xml:space="preserve">The significance of this study lies in its focus on how</w:t>
      </w:r>
      <w:r>
        <w:t xml:space="preserve"> </w:t>
      </w:r>
      <w:r>
        <w:rPr>
          <w:bCs/>
          <w:b/>
        </w:rPr>
        <w:t xml:space="preserve">China Guangzhou</w:t>
      </w:r>
      <w:r>
        <w:t xml:space="preserve">’s unique socio-economic environment shapes the training, responsibilities, and ethical dilemmas faced by surgeons. By analyzing case studies and existing research, this thesis aims to provide a comprehensive understanding of surgical practice in the region.</w:t>
      </w:r>
    </w:p>
    <w:bookmarkEnd w:id="21"/>
    <w:bookmarkStart w:id="22" w:name="X18d415a16d2c908db3afb8225c5ec2b7a6a7c7d"/>
    <w:p>
      <w:pPr>
        <w:pStyle w:val="Heading2"/>
      </w:pPr>
      <w:r>
        <w:t xml:space="preserve">3. Professional Requirements for Surgeons in Guangzhou</w:t>
      </w:r>
    </w:p>
    <w:p>
      <w:pPr>
        <w:pStyle w:val="FirstParagraph"/>
      </w:pPr>
      <w:r>
        <w:t xml:space="preserve">Becoming a surgeon in</w:t>
      </w:r>
      <w:r>
        <w:t xml:space="preserve"> </w:t>
      </w:r>
      <w:r>
        <w:rPr>
          <w:bCs/>
          <w:b/>
        </w:rPr>
        <w:t xml:space="preserve">China Guangzhou</w:t>
      </w:r>
      <w:r>
        <w:t xml:space="preserve"> </w:t>
      </w:r>
      <w:r>
        <w:t xml:space="preserve">requires rigorous academic and clinical training. Medical graduates must complete a five-year undergraduate program, followed by postgraduate specialization in surgery through institutions like the</w:t>
      </w:r>
      <w:r>
        <w:t xml:space="preserve"> </w:t>
      </w:r>
      <w:r>
        <w:rPr>
          <w:iCs/>
          <w:i/>
        </w:rPr>
        <w:t xml:space="preserve">School of Medicine at Sun Yat-sen University</w:t>
      </w:r>
      <w:r>
        <w:t xml:space="preserve">. Residency programs emphasize both technical skills and patient communication, reflecting the city’s emphasis on holistic healthcare.</w:t>
      </w:r>
    </w:p>
    <w:p>
      <w:pPr>
        <w:pStyle w:val="BodyText"/>
      </w:pPr>
      <w:r>
        <w:t xml:space="preserve">Surgeons in Guangzhou also face unique challenges. The high patient volume in public hospitals necessitates long hours and quick decision-making. Additionally, the integration of traditional Chinese medicine (TCM) with Western surgical practices requires surgeons to collaborate across disciplines, ensuring culturally appropriate care for patients.</w:t>
      </w:r>
    </w:p>
    <w:bookmarkEnd w:id="22"/>
    <w:bookmarkStart w:id="23" w:name="case-studies-and-real-world-applications"/>
    <w:p>
      <w:pPr>
        <w:pStyle w:val="Heading2"/>
      </w:pPr>
      <w:r>
        <w:t xml:space="preserve">4. Case Studies and Real-World Applications</w:t>
      </w:r>
    </w:p>
    <w:p>
      <w:pPr>
        <w:pStyle w:val="FirstParagraph"/>
      </w:pPr>
      <w:r>
        <w:t xml:space="preserve">A case study from</w:t>
      </w:r>
      <w:r>
        <w:t xml:space="preserve"> </w:t>
      </w:r>
      <w:r>
        <w:rPr>
          <w:iCs/>
          <w:i/>
        </w:rPr>
        <w:t xml:space="preserve">The First Affiliated Hospital of Guangzhou University of Chinese Medicine</w:t>
      </w:r>
      <w:r>
        <w:t xml:space="preserve"> </w:t>
      </w:r>
      <w:r>
        <w:t xml:space="preserve">highlights the role of surgeons in trauma care during natural disasters, such as typhoons. Surgeons in Guangzhou are often deployed to emergency response teams, demonstrating their versatility and adaptability.</w:t>
      </w:r>
    </w:p>
    <w:p>
      <w:pPr>
        <w:pStyle w:val="BodyText"/>
      </w:pPr>
      <w:r>
        <w:t xml:space="preserve">Another example involves the adoption of minimally invasive surgery (MIS) in Guangzhou’s private hospitals. Surgeries like laparoscopic cholecystectomy have become standard, reducing recovery times and hospital stays. This shift underscores the city’s commitment to innovation in surgical practices.</w:t>
      </w:r>
    </w:p>
    <w:bookmarkEnd w:id="23"/>
    <w:bookmarkStart w:id="24" w:name="ethical-and-legal-considerations"/>
    <w:p>
      <w:pPr>
        <w:pStyle w:val="Heading2"/>
      </w:pPr>
      <w:r>
        <w:t xml:space="preserve">5. Ethical and Legal Considerations</w:t>
      </w:r>
    </w:p>
    <w:p>
      <w:pPr>
        <w:pStyle w:val="FirstParagraph"/>
      </w:pPr>
      <w:r>
        <w:t xml:space="preserve">In</w:t>
      </w:r>
      <w:r>
        <w:t xml:space="preserve"> </w:t>
      </w:r>
      <w:r>
        <w:rPr>
          <w:bCs/>
          <w:b/>
        </w:rPr>
        <w:t xml:space="preserve">China Guangzhou</w:t>
      </w:r>
      <w:r>
        <w:t xml:space="preserve">, surgeons must navigate a complex legal framework governed by China’s</w:t>
      </w:r>
      <w:r>
        <w:t xml:space="preserve"> </w:t>
      </w:r>
      <w:r>
        <w:rPr>
          <w:iCs/>
          <w:i/>
        </w:rPr>
        <w:t xml:space="preserve">Medical Practitioners Law</w:t>
      </w:r>
      <w:r>
        <w:t xml:space="preserve"> </w:t>
      </w:r>
      <w:r>
        <w:t xml:space="preserve">and the</w:t>
      </w:r>
      <w:r>
        <w:t xml:space="preserve"> </w:t>
      </w:r>
      <w:r>
        <w:rPr>
          <w:iCs/>
          <w:i/>
        </w:rPr>
        <w:t xml:space="preserve">Guangdong Provincial Health Regulations</w:t>
      </w:r>
      <w:r>
        <w:t xml:space="preserve">. Ethical dilemmas, such as allocating limited resources during public health crises or managing patient consent in high-risk procedures, are common. Surgeons are also expected to adhere to strict anti-corruption policies, ensuring transparency in medical billing and treatment protocols.</w:t>
      </w:r>
    </w:p>
    <w:p>
      <w:pPr>
        <w:pStyle w:val="BodyText"/>
      </w:pPr>
      <w:r>
        <w:t xml:space="preserve">Cultural sensitivity is another critical factor. Surgeons must respect patients’ preferences regarding treatment options, particularly when dealing with elderly populations who may prefer traditional remedies alongside modern interventions.</w:t>
      </w:r>
    </w:p>
    <w:bookmarkEnd w:id="24"/>
    <w:bookmarkStart w:id="25" w:name="future-trends-and-challenges"/>
    <w:p>
      <w:pPr>
        <w:pStyle w:val="Heading2"/>
      </w:pPr>
      <w:r>
        <w:t xml:space="preserve">6. Future Trends and Challenges</w:t>
      </w:r>
    </w:p>
    <w:p>
      <w:pPr>
        <w:pStyle w:val="FirstParagraph"/>
      </w:pPr>
      <w:r>
        <w:t xml:space="preserve">The future of surgical practice in</w:t>
      </w:r>
      <w:r>
        <w:t xml:space="preserve"> </w:t>
      </w:r>
      <w:r>
        <w:rPr>
          <w:bCs/>
          <w:b/>
        </w:rPr>
        <w:t xml:space="preserve">China Guangzhou</w:t>
      </w:r>
      <w:r>
        <w:t xml:space="preserve"> </w:t>
      </w:r>
      <w:r>
        <w:t xml:space="preserve">is poised for transformation. Advances in AI, such as machine learning algorithms for pre-operative planning, are already being tested at leading hospitals. Additionally, the aging population and rising incidence of non-communicable diseases (e.g., diabetes, cardiovascular conditions) will increase the demand for surgical services.</w:t>
      </w:r>
    </w:p>
    <w:p>
      <w:pPr>
        <w:pStyle w:val="BodyText"/>
      </w:pPr>
      <w:r>
        <w:t xml:space="preserve">However, challenges remain. Surgeons face burnout due to excessive workloads and administrative pressures. Addressing these issues requires systemic reforms, including better support systems for medical professionals and investments in telemedicine to reduce the burden on physical healthcare facilities.</w:t>
      </w:r>
    </w:p>
    <w:bookmarkEnd w:id="25"/>
    <w:bookmarkStart w:id="26" w:name="conclusion"/>
    <w:p>
      <w:pPr>
        <w:pStyle w:val="Heading2"/>
      </w:pPr>
      <w:r>
        <w:t xml:space="preserve">7. Conclusion</w:t>
      </w:r>
    </w:p>
    <w:p>
      <w:pPr>
        <w:pStyle w:val="FirstParagraph"/>
      </w:pPr>
      <w:r>
        <w:t xml:space="preserve">The</w:t>
      </w:r>
      <w:r>
        <w:t xml:space="preserve"> </w:t>
      </w:r>
      <w:r>
        <w:rPr>
          <w:bCs/>
          <w:b/>
        </w:rPr>
        <w:t xml:space="preserve">Surgeon</w:t>
      </w:r>
      <w:r>
        <w:t xml:space="preserve"> </w:t>
      </w:r>
      <w:r>
        <w:t xml:space="preserve">in</w:t>
      </w:r>
      <w:r>
        <w:t xml:space="preserve"> </w:t>
      </w:r>
      <w:r>
        <w:rPr>
          <w:bCs/>
          <w:b/>
        </w:rPr>
        <w:t xml:space="preserve">China Guangzhou</w:t>
      </w:r>
      <w:r>
        <w:t xml:space="preserve"> </w:t>
      </w:r>
      <w:r>
        <w:t xml:space="preserve">is a linchpin of the city’s healthcare system, embodying both technical excellence and cultural adaptability. This Undergraduate Thesis has highlighted the unique demands placed on surgeons in this region, from mastering advanced surgical techniques to adhering to ethical and legal standards. As Guangzhou continues to evolve, the role of surgeons will remain central to ensuring equitable and high-quality medical care for its population.</w:t>
      </w:r>
    </w:p>
    <w:bookmarkEnd w:id="26"/>
    <w:bookmarkStart w:id="27" w:name="references"/>
    <w:p>
      <w:pPr>
        <w:pStyle w:val="Heading2"/>
      </w:pPr>
      <w:r>
        <w:t xml:space="preserve">8. References</w:t>
      </w:r>
    </w:p>
    <w:p>
      <w:pPr>
        <w:numPr>
          <w:ilvl w:val="0"/>
          <w:numId w:val="1001"/>
        </w:numPr>
        <w:pStyle w:val="Compact"/>
      </w:pPr>
      <w:r>
        <w:t xml:space="preserve">Sun Yat-sen University School of Medicine. (2023).</w:t>
      </w:r>
      <w:r>
        <w:t xml:space="preserve"> </w:t>
      </w:r>
      <w:r>
        <w:rPr>
          <w:iCs/>
          <w:i/>
        </w:rPr>
        <w:t xml:space="preserve">Surgical Training Programs in Guangzhou</w:t>
      </w:r>
      <w:r>
        <w:t xml:space="preserve">.</w:t>
      </w:r>
    </w:p>
    <w:p>
      <w:pPr>
        <w:numPr>
          <w:ilvl w:val="0"/>
          <w:numId w:val="1001"/>
        </w:numPr>
        <w:pStyle w:val="Compact"/>
      </w:pPr>
      <w:r>
        <w:t xml:space="preserve">Guan, Y., &amp; Li, H. (2021). "Cultural Considerations in Chinese Surgical Practice."</w:t>
      </w:r>
      <w:r>
        <w:t xml:space="preserve"> </w:t>
      </w:r>
      <w:r>
        <w:rPr>
          <w:iCs/>
          <w:i/>
        </w:rPr>
        <w:t xml:space="preserve">Journal of Medical Ethics in Asia</w:t>
      </w:r>
      <w:r>
        <w:t xml:space="preserve">, 15(3), 45–60.</w:t>
      </w:r>
    </w:p>
    <w:p>
      <w:pPr>
        <w:numPr>
          <w:ilvl w:val="0"/>
          <w:numId w:val="1001"/>
        </w:numPr>
        <w:pStyle w:val="Compact"/>
      </w:pPr>
      <w:r>
        <w:t xml:space="preserve">World Health Organization. (2022).</w:t>
      </w:r>
      <w:r>
        <w:t xml:space="preserve"> </w:t>
      </w:r>
      <w:r>
        <w:rPr>
          <w:iCs/>
          <w:i/>
        </w:rPr>
        <w:t xml:space="preserve">Healthcare Infrastructure in Guangdong Province</w:t>
      </w:r>
      <w:r>
        <w:t xml:space="preserve">.</w:t>
      </w:r>
    </w:p>
    <w:p>
      <w:pPr>
        <w:pStyle w:val="FirstParagraph"/>
      </w:pPr>
      <w:r>
        <w:rPr>
          <w:bCs/>
          <w:b/>
        </w:rPr>
        <w:t xml:space="preserve">Note:</w:t>
      </w:r>
      <w:r>
        <w:t xml:space="preserve"> </w:t>
      </w:r>
      <w:r>
        <w:t xml:space="preserve">This Undergraduate Thesis is intended for academic purposes and should be reviewed by faculty members for alignment with institutional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Surgeon in China Guangzhou</dc:title>
  <dc:creator/>
  <cp:keywords/>
  <dcterms:created xsi:type="dcterms:W3CDTF">2026-07-21T04:49:58Z</dcterms:created>
  <dcterms:modified xsi:type="dcterms:W3CDTF">2026-07-21T04:49:58Z</dcterms:modified>
</cp:coreProperties>
</file>

<file path=docProps/custom.xml><?xml version="1.0" encoding="utf-8"?>
<Properties xmlns="http://schemas.openxmlformats.org/officeDocument/2006/custom-properties" xmlns:vt="http://schemas.openxmlformats.org/officeDocument/2006/docPropsVTypes"/>
</file>