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Surgeons</w:t>
      </w:r>
      <w:r>
        <w:t xml:space="preserve"> </w:t>
      </w:r>
      <w:r>
        <w:t xml:space="preserve">in</w:t>
      </w:r>
      <w:r>
        <w:t xml:space="preserve"> </w:t>
      </w:r>
      <w:r>
        <w:t xml:space="preserve">Cairo,</w:t>
      </w:r>
      <w:r>
        <w:t xml:space="preserve"> </w:t>
      </w:r>
      <w:r>
        <w:t xml:space="preserve">Egypt</w:t>
      </w:r>
    </w:p>
    <w:p>
      <w:pPr>
        <w:pStyle w:val="FirstParagraph"/>
      </w:pPr>
      <w:r>
        <w:t xml:space="preserve">```html</w:t>
      </w:r>
    </w:p>
    <w:bookmarkStart w:id="29" w:name="Xd598f40144abe02ff6452a1aa312036794b006b"/>
    <w:p>
      <w:pPr>
        <w:pStyle w:val="Heading1"/>
      </w:pPr>
      <w:r>
        <w:t xml:space="preserve">Undergraduate Thesis: The Role and Challenges of Surgeons in Cairo, Egypt</w:t>
      </w:r>
    </w:p>
    <w:bookmarkStart w:id="20" w:name="introduction"/>
    <w:p>
      <w:pPr>
        <w:pStyle w:val="Heading2"/>
      </w:pPr>
      <w:r>
        <w:t xml:space="preserve">Introduction</w:t>
      </w:r>
    </w:p>
    <w:p>
      <w:pPr>
        <w:pStyle w:val="FirstParagraph"/>
      </w:pPr>
      <w:r>
        <w:t xml:space="preserve">This Undergraduate Thesis explores the critical role of surgeons in Cairo, Egypt, within the broader context of healthcare delivery and medical education. As a city with one of the highest population densities in Africa, Cairo presents unique challenges and opportunities for surgeons. The thesis examines the training pathways for surgeons in Egypt, their professional responsibilities, and the systemic obstacles they face while serving a diverse patient population. It also highlights how Cairo's medical landscape influences surgical practices and innovations.</w:t>
      </w:r>
    </w:p>
    <w:bookmarkEnd w:id="20"/>
    <w:bookmarkStart w:id="21" w:name="Xc4a431e2fa5dbf2fafb2a63d97b542645592dcd"/>
    <w:p>
      <w:pPr>
        <w:pStyle w:val="Heading2"/>
      </w:pPr>
      <w:r>
        <w:t xml:space="preserve">The Role of Surgeons in Egypt’s Healthcare System</w:t>
      </w:r>
    </w:p>
    <w:p>
      <w:pPr>
        <w:pStyle w:val="FirstParagraph"/>
      </w:pPr>
      <w:r>
        <w:t xml:space="preserve">In Egypt, surgeons are pivotal to both public and private healthcare systems. Cairo, as the capital, hosts some of the country’s most prestigious medical institutions, including Cairo University Faculty of Medicine and Ain Shams University. These institutions train future surgeons through rigorous academic programs followed by clinical rotations in hospitals such as Kasr Al-Ainy Hospital or El Rehab University Hospital. The role of a surgeon in Cairo extends beyond operating theatres; they are often involved in community health initiatives, trauma management, and emergency response due to the city’s high incidence of road accidents and public health crises.</w:t>
      </w:r>
    </w:p>
    <w:bookmarkEnd w:id="21"/>
    <w:bookmarkStart w:id="22" w:name="X6c4fa2daa8cbfd3dbea8084be456806368df162"/>
    <w:p>
      <w:pPr>
        <w:pStyle w:val="Heading2"/>
      </w:pPr>
      <w:r>
        <w:t xml:space="preserve">Education and Training Pathways for Surgeons in Egypt</w:t>
      </w:r>
    </w:p>
    <w:p>
      <w:pPr>
        <w:pStyle w:val="FirstParagraph"/>
      </w:pPr>
      <w:r>
        <w:t xml:space="preserve">Becoming a surgeon in Egypt requires completing a six-year medical degree at an accredited university, followed by a mandatory internship. Afterward, aspiring surgeons must complete specialized residency programs that typically last five years. In Cairo, residents train at hospitals with state-of-the-art facilities and access to advanced surgical technologies. The Egyptian Medical Syndicate oversees licensing and certification, ensuring surgeons meet national standards. However, the competition for residency positions in Cairo is intense due to its reputation as a hub for medical excellence.</w:t>
      </w:r>
    </w:p>
    <w:bookmarkEnd w:id="22"/>
    <w:bookmarkStart w:id="23" w:name="challenges-faced-by-surgeons-in-cairo"/>
    <w:p>
      <w:pPr>
        <w:pStyle w:val="Heading2"/>
      </w:pPr>
      <w:r>
        <w:t xml:space="preserve">Challenges Faced by Surgeons in Cairo</w:t>
      </w:r>
    </w:p>
    <w:p>
      <w:pPr>
        <w:pStyle w:val="FirstParagraph"/>
      </w:pPr>
      <w:r>
        <w:t xml:space="preserve">Despite their critical role, surgeons in Cairo encounter significant challenges. These include overcrowded hospitals, limited resources in public facilities, and disparities between private and public healthcare sectors. For instance, while private clinics offer cutting-edge equipment and shorter wait times, many Egyptians rely on underfunded public hospitals for essential surgical care. Additionally, the rising cost of medical education and the brain drain phenomenon—where trained professionals migrate abroad for better opportunities—pose long-term threats to Cairo’s surgical workforce.</w:t>
      </w:r>
    </w:p>
    <w:bookmarkEnd w:id="23"/>
    <w:bookmarkStart w:id="24" w:name="X75abf31d89fbeeb6f869e2a2d290bec10fd7128"/>
    <w:p>
      <w:pPr>
        <w:pStyle w:val="Heading2"/>
      </w:pPr>
      <w:r>
        <w:t xml:space="preserve">Impact of Globalization and Technological Advancements</w:t>
      </w:r>
    </w:p>
    <w:p>
      <w:pPr>
        <w:pStyle w:val="FirstParagraph"/>
      </w:pPr>
      <w:r>
        <w:t xml:space="preserve">Cairo’s surgeons are increasingly influenced by global trends in medicine. Collaborations with international institutions have introduced robotic surgery, minimally invasive techniques, and telemedicine into local practices. However, these advancements are unevenly distributed across Cairo’s hospitals. Surgeons in private facilities often benefit from partnerships with global healthcare networks, while those in public sectors face funding constraints that hinder access to the latest technologies.</w:t>
      </w:r>
    </w:p>
    <w:bookmarkEnd w:id="24"/>
    <w:bookmarkStart w:id="25" w:name="X4ad795000a6819c2fd906ad142d254120cedb29"/>
    <w:p>
      <w:pPr>
        <w:pStyle w:val="Heading2"/>
      </w:pPr>
      <w:r>
        <w:t xml:space="preserve">Cultural and Social Dynamics Affecting Surgical Care</w:t>
      </w:r>
    </w:p>
    <w:p>
      <w:pPr>
        <w:pStyle w:val="FirstParagraph"/>
      </w:pPr>
      <w:r>
        <w:t xml:space="preserve">Cairo’s diverse population—comprising individuals from various socio-economic backgrounds and cultural groups—requires surgeons to navigate complex patient expectations. Traditional beliefs about surgery, language barriers, and health literacy levels can affect treatment outcomes. Surgeons in Cairo must also address disparities in access to care, as marginalized communities often lack the resources to afford private surgical services.</w:t>
      </w:r>
    </w:p>
    <w:bookmarkEnd w:id="25"/>
    <w:bookmarkStart w:id="26" w:name="X34b6583a527bbb900dcbfa0233e6136c749b92a"/>
    <w:p>
      <w:pPr>
        <w:pStyle w:val="Heading2"/>
      </w:pPr>
      <w:r>
        <w:t xml:space="preserve">The Future of Surgery in Cairo: Opportunities and Reforms</w:t>
      </w:r>
    </w:p>
    <w:p>
      <w:pPr>
        <w:pStyle w:val="FirstParagraph"/>
      </w:pPr>
      <w:r>
        <w:t xml:space="preserve">To address these challenges, Egypt has initiated reforms aimed at improving healthcare infrastructure and reducing costs for patients. The Ministry of Health’s focus on expanding public hospital capacity and integrating digital health tools into surgical practices offers hope. Moreover, Cairo’s medical schools are emphasizing research-led education to prepare future surgeons for global challenges, such as pandemic preparedness and chronic disease management.</w:t>
      </w:r>
    </w:p>
    <w:bookmarkEnd w:id="26"/>
    <w:bookmarkStart w:id="27" w:name="conclusion"/>
    <w:p>
      <w:pPr>
        <w:pStyle w:val="Heading2"/>
      </w:pPr>
      <w:r>
        <w:t xml:space="preserve">Conclusion</w:t>
      </w:r>
    </w:p>
    <w:p>
      <w:pPr>
        <w:pStyle w:val="FirstParagraph"/>
      </w:pPr>
      <w:r>
        <w:t xml:space="preserve">This Undergraduate Thesis underscores the indispensable role of surgeons in Cairo, Egypt. Despite systemic challenges, their dedication to patient care and professional development continues to shape the city’s healthcare landscape. As Cairo evolves, so too must its approach to training and supporting surgeons—ensuring they remain equipped to meet both local needs and global medical standards. Future research should focus on policy interventions that address resource gaps while fostering innovation in surgical education and practice.</w:t>
      </w:r>
    </w:p>
    <w:bookmarkEnd w:id="27"/>
    <w:bookmarkStart w:id="28" w:name="references"/>
    <w:p>
      <w:pPr>
        <w:pStyle w:val="Heading2"/>
      </w:pPr>
      <w:r>
        <w:t xml:space="preserve">References</w:t>
      </w:r>
    </w:p>
    <w:p>
      <w:pPr>
        <w:pStyle w:val="FirstParagraph"/>
      </w:pPr>
      <w:r>
        <w:rPr>
          <w:iCs/>
          <w:i/>
        </w:rPr>
        <w:t xml:space="preserve">1. Egyptian Medical Syndicate Guidelines (2023).</w:t>
      </w:r>
      <w:r>
        <w:br/>
      </w:r>
      <w:r>
        <w:rPr>
          <w:iCs/>
          <w:i/>
        </w:rPr>
        <w:t xml:space="preserve">2. Cairo University Faculty of Medicine Annual Report, 2023.</w:t>
      </w:r>
      <w:r>
        <w:br/>
      </w:r>
      <w:r>
        <w:rPr>
          <w:iCs/>
          <w:i/>
        </w:rPr>
        <w:t xml:space="preserve">3. World Health Organization Reports on Healthcare in Egypt.</w:t>
      </w:r>
      <w:r>
        <w:br/>
      </w:r>
      <w:r>
        <w:rPr>
          <w:iCs/>
          <w:i/>
        </w:rPr>
        <w:t xml:space="preserve">4. Journal of Surgical Research: “Surgical Challenges in Urban Africa,”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Surgeons in Cairo, Egypt</dc:title>
  <dc:creator/>
  <dc:language>en</dc:language>
  <cp:keywords/>
  <dcterms:created xsi:type="dcterms:W3CDTF">2026-07-20T07:36:42Z</dcterms:created>
  <dcterms:modified xsi:type="dcterms:W3CDTF">2026-07-20T07:36:42Z</dcterms:modified>
</cp:coreProperties>
</file>

<file path=docProps/custom.xml><?xml version="1.0" encoding="utf-8"?>
<Properties xmlns="http://schemas.openxmlformats.org/officeDocument/2006/custom-properties" xmlns:vt="http://schemas.openxmlformats.org/officeDocument/2006/docPropsVTypes"/>
</file>