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3210af52f5a371921efa6460c3502917eb1ba72"/>
    <w:p>
      <w:pPr>
        <w:pStyle w:val="Heading1"/>
      </w:pPr>
      <w:r>
        <w:t xml:space="preserve">Undergraduate Thesis: The Role and Challenges of Surgeons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Surgeons in Ethiopia, with a focused analysis on Addis Ababa, the capital city. The study highlights the challenges faced by surgeons in this region due to resource limitations, infrastructure gaps, and healthcare disparities. It also examines the socio-economic impact of surgical services on public health and proposes recommendations for improving surgical care accessibility in Addis Ababa. Through a combination of qualitative research and case studies, this thesis underscores the importance of Surgeons as pivotal figures in Ethiopia's healthcare system.</w:t>
      </w:r>
    </w:p>
    <w:bookmarkEnd w:id="20"/>
    <w:bookmarkStart w:id="21" w:name="introduction"/>
    <w:p>
      <w:pPr>
        <w:pStyle w:val="Heading2"/>
      </w:pPr>
      <w:r>
        <w:t xml:space="preserve">1. Introduction</w:t>
      </w:r>
    </w:p>
    <w:p>
      <w:pPr>
        <w:pStyle w:val="FirstParagraph"/>
      </w:pPr>
      <w:r>
        <w:t xml:space="preserve">Ethiopia, a nation with diverse cultures and rich history, faces significant challenges in its healthcare sector. Among these challenges is the scarcity of trained Surgeons, particularly in urban centers like Addis Ababa. As the capital city and largest population hub of Ethiopia, Addis Ababa serves as a critical focal point for medical services, yet it struggles to meet the demand for surgical care due to systemic issues such as underfunded hospitals, outdated equipment, and a shortage of specialized personnel. This Undergraduate Thesis aims to investigate these issues through the lens of Surgeons in Addis Ababa, emphasizing their indispensable role in addressing public health needs while navigating institutional constraints.</w:t>
      </w:r>
    </w:p>
    <w:bookmarkEnd w:id="21"/>
    <w:bookmarkStart w:id="23" w:name="background-on-surgeons-in-ethiopia"/>
    <w:p>
      <w:pPr>
        <w:pStyle w:val="Heading2"/>
      </w:pPr>
      <w:r>
        <w:t xml:space="preserve">2. Background on Surgeons in Ethiopia</w:t>
      </w:r>
    </w:p>
    <w:p>
      <w:pPr>
        <w:pStyle w:val="FirstParagraph"/>
      </w:pPr>
      <w:r>
        <w:t xml:space="preserve">Ethiopia's healthcare system has long grappled with disparities between urban and rural areas. While cities like Addis Ababa have better access to medical facilities, the quality and availability of surgical care remain suboptimal. Surgeons in Ethiopia are trained at institutions such as the Ethiopian Health and Rehabilitation Training College (EHRRTC) and Addis Ababa University's Medical Faculty, but the number of graduates is insufficient to meet national demand. Furthermore, many trained surgeons leave for opportunities abroad, exacerbating a brain drain that worsens the shortage.</w:t>
      </w:r>
    </w:p>
    <w:bookmarkStart w:id="22" w:name="the-role-of-surgeons-in-public-health"/>
    <w:p>
      <w:pPr>
        <w:pStyle w:val="Heading3"/>
      </w:pPr>
      <w:r>
        <w:t xml:space="preserve">2.1 The Role of Surgeons in Public Health</w:t>
      </w:r>
    </w:p>
    <w:p>
      <w:pPr>
        <w:pStyle w:val="FirstParagraph"/>
      </w:pPr>
      <w:r>
        <w:t xml:space="preserve">Surgeons in Ethiopia are not only responsible for performing procedures but also play a vital role in emergency care, trauma management, and health education. In Addis Ababa, where urbanization has led to increased incidence of road traffic accidents and non-communicable diseases, Surgeons are often the first responders to life-threatening conditions. Their work is central to reducing maternal mortality rates and improving outcomes for patients with surgical needs such as cesarean sections, orthopedic repairs, and cancer interventions.</w:t>
      </w:r>
    </w:p>
    <w:bookmarkEnd w:id="22"/>
    <w:bookmarkEnd w:id="23"/>
    <w:bookmarkStart w:id="24" w:name="X18da82003eb8532b26ffdd2c634d20b91572f1c"/>
    <w:p>
      <w:pPr>
        <w:pStyle w:val="Heading2"/>
      </w:pPr>
      <w:r>
        <w:t xml:space="preserve">3. Challenges Faced by Surgeons in Addis Ababa</w:t>
      </w:r>
    </w:p>
    <w:p>
      <w:pPr>
        <w:pStyle w:val="FirstParagraph"/>
      </w:pPr>
      <w:r>
        <w:t xml:space="preserve">The challenges confronting Surgeons in Addis Ababa are multifaceted. Key issues include:</w:t>
      </w:r>
    </w:p>
    <w:p>
      <w:pPr>
        <w:numPr>
          <w:ilvl w:val="0"/>
          <w:numId w:val="1001"/>
        </w:numPr>
        <w:pStyle w:val="Compact"/>
      </w:pPr>
      <w:r>
        <w:rPr>
          <w:bCs/>
          <w:b/>
        </w:rPr>
        <w:t xml:space="preserve">Limited Resources:</w:t>
      </w:r>
      <w:r>
        <w:t xml:space="preserve"> </w:t>
      </w:r>
      <w:r>
        <w:t xml:space="preserve">Hospitals and clinics lack modern surgical equipment, reliable electricity, and adequate supplies, hampering the ability of Surgeons to perform procedures safely.</w:t>
      </w:r>
    </w:p>
    <w:p>
      <w:pPr>
        <w:numPr>
          <w:ilvl w:val="0"/>
          <w:numId w:val="1001"/>
        </w:numPr>
        <w:pStyle w:val="Compact"/>
      </w:pPr>
      <w:r>
        <w:rPr>
          <w:bCs/>
          <w:b/>
        </w:rPr>
        <w:t xml:space="preserve">Workload Overload:</w:t>
      </w:r>
      <w:r>
        <w:t xml:space="preserve"> </w:t>
      </w:r>
      <w:r>
        <w:t xml:space="preserve">Surgeons in Addis Ababa often face overwhelming patient volumes due to overcrowded facilities and limited access to private healthcare options.</w:t>
      </w:r>
    </w:p>
    <w:p>
      <w:pPr>
        <w:numPr>
          <w:ilvl w:val="0"/>
          <w:numId w:val="1001"/>
        </w:numPr>
        <w:pStyle w:val="Compact"/>
      </w:pPr>
      <w:r>
        <w:rPr>
          <w:bCs/>
          <w:b/>
        </w:rPr>
        <w:t xml:space="preserve">Funding Constraints:</w:t>
      </w:r>
      <w:r>
        <w:t xml:space="preserve"> </w:t>
      </w:r>
      <w:r>
        <w:t xml:space="preserve">Government funding for healthcare is insufficient, leaving public hospitals under-resourced and reliant on donor support.</w:t>
      </w:r>
    </w:p>
    <w:p>
      <w:pPr>
        <w:numPr>
          <w:ilvl w:val="0"/>
          <w:numId w:val="1001"/>
        </w:numPr>
        <w:pStyle w:val="Compact"/>
      </w:pPr>
      <w:r>
        <w:rPr>
          <w:bCs/>
          <w:b/>
        </w:rPr>
        <w:t xml:space="preserve">Training Gaps:</w:t>
      </w:r>
      <w:r>
        <w:t xml:space="preserve"> </w:t>
      </w:r>
      <w:r>
        <w:t xml:space="preserve">Despite efforts by institutions like the Ethiopian Medical College, there is a need for advanced training in specialized surgical fields such as neurosurgery and cardiothoracic surgery.</w:t>
      </w:r>
    </w:p>
    <w:bookmarkEnd w:id="24"/>
    <w:bookmarkStart w:id="26" w:name="case-study-surgical-care-in-addis-ababa"/>
    <w:p>
      <w:pPr>
        <w:pStyle w:val="Heading2"/>
      </w:pPr>
      <w:r>
        <w:t xml:space="preserve">4. Case Study: Surgical Care in Addis Ababa</w:t>
      </w:r>
    </w:p>
    <w:p>
      <w:pPr>
        <w:pStyle w:val="FirstParagraph"/>
      </w:pPr>
      <w:r>
        <w:t xml:space="preserve">To illustrate the challenges and opportunities in Surgeon-led healthcare, this study analyzes data from public hospitals in Addis Ababa. For example, St. Paul’s Hospital Millennium Medical College (SPHMMC) serves as a primary center for surgical care but reports long waiting times and high patient turnover. Interviews with local Surgeons reveal that they frequently work extended hours to address staffing shortages and prioritize emergency cases over elective procedures.</w:t>
      </w:r>
    </w:p>
    <w:bookmarkStart w:id="25" w:name="recommendations-for-improvement"/>
    <w:p>
      <w:pPr>
        <w:pStyle w:val="Heading3"/>
      </w:pPr>
      <w:r>
        <w:t xml:space="preserve">4.1 Recommendations for Improvement</w:t>
      </w:r>
    </w:p>
    <w:p>
      <w:pPr>
        <w:pStyle w:val="FirstParagraph"/>
      </w:pPr>
      <w:r>
        <w:t xml:space="preserve">To enhance the capabilities of Surgeons in Addis Ababa, several strategies are proposed:</w:t>
      </w:r>
    </w:p>
    <w:p>
      <w:pPr>
        <w:numPr>
          <w:ilvl w:val="0"/>
          <w:numId w:val="1002"/>
        </w:numPr>
        <w:pStyle w:val="Compact"/>
      </w:pPr>
      <w:r>
        <w:rPr>
          <w:bCs/>
          <w:b/>
        </w:rPr>
        <w:t xml:space="preserve">Investment in Infrastructure:</w:t>
      </w:r>
      <w:r>
        <w:t xml:space="preserve"> </w:t>
      </w:r>
      <w:r>
        <w:t xml:space="preserve">Modernizing hospitals with updated equipment and reliable utilities to support surgical operations.</w:t>
      </w:r>
    </w:p>
    <w:p>
      <w:pPr>
        <w:numPr>
          <w:ilvl w:val="0"/>
          <w:numId w:val="1002"/>
        </w:numPr>
        <w:pStyle w:val="Compact"/>
      </w:pPr>
      <w:r>
        <w:rPr>
          <w:bCs/>
          <w:b/>
        </w:rPr>
        <w:t xml:space="preserve">Incentivizing Retention:</w:t>
      </w:r>
      <w:r>
        <w:t xml:space="preserve"> </w:t>
      </w:r>
      <w:r>
        <w:t xml:space="preserve">Offering competitive salaries, career advancement opportunities, and improved working conditions to retain trained Surgeons within Ethiopia.</w:t>
      </w:r>
    </w:p>
    <w:p>
      <w:pPr>
        <w:numPr>
          <w:ilvl w:val="0"/>
          <w:numId w:val="1002"/>
        </w:numPr>
        <w:pStyle w:val="Compact"/>
      </w:pPr>
      <w:r>
        <w:rPr>
          <w:bCs/>
          <w:b/>
        </w:rPr>
        <w:t xml:space="preserve">Partnerships with International Institutions:</w:t>
      </w:r>
      <w:r>
        <w:t xml:space="preserve"> </w:t>
      </w:r>
      <w:r>
        <w:t xml:space="preserve">Collaborating with foreign universities and NGOs to provide training programs and technology transfers for specialized surgical fields.</w:t>
      </w:r>
    </w:p>
    <w:p>
      <w:pPr>
        <w:numPr>
          <w:ilvl w:val="0"/>
          <w:numId w:val="1002"/>
        </w:numPr>
        <w:pStyle w:val="Compact"/>
      </w:pPr>
      <w:r>
        <w:rPr>
          <w:bCs/>
          <w:b/>
        </w:rPr>
        <w:t xml:space="preserve">Prioritizing Preventive Care:</w:t>
      </w:r>
      <w:r>
        <w:t xml:space="preserve"> </w:t>
      </w:r>
      <w:r>
        <w:t xml:space="preserve">Reducing the burden on Surgeons by strengthening primary healthcare services to prevent conditions requiring complex surgeries.</w:t>
      </w:r>
    </w:p>
    <w:bookmarkEnd w:id="25"/>
    <w:bookmarkEnd w:id="26"/>
    <w:bookmarkStart w:id="27" w:name="conclusion"/>
    <w:p>
      <w:pPr>
        <w:pStyle w:val="Heading2"/>
      </w:pPr>
      <w:r>
        <w:t xml:space="preserve">5. Conclusion</w:t>
      </w:r>
    </w:p>
    <w:p>
      <w:pPr>
        <w:pStyle w:val="FirstParagraph"/>
      </w:pPr>
      <w:r>
        <w:t xml:space="preserve">In conclusion, Surgeons in Ethiopia, particularly in Addis Ababa, are pivotal to improving public health outcomes and reducing mortality rates. However, systemic challenges such as resource scarcity and workforce shortages necessitate immediate action from policymakers and healthcare stakeholders. This Undergraduate Thesis emphasizes the need for targeted interventions to support Surgeons in their critical role while ensuring equitable access to surgical care across Ethiopia. By addressing these issues, Addis Ababa can emerge as a model for sustainable healthcare development in the region.</w:t>
      </w:r>
    </w:p>
    <w:bookmarkEnd w:id="27"/>
    <w:bookmarkStart w:id="28" w:name="references"/>
    <w:p>
      <w:pPr>
        <w:pStyle w:val="Heading2"/>
      </w:pPr>
      <w:r>
        <w:t xml:space="preserve">References</w:t>
      </w:r>
    </w:p>
    <w:p>
      <w:pPr>
        <w:pStyle w:val="FirstParagraph"/>
      </w:pPr>
      <w:r>
        <w:rPr>
          <w:bCs/>
          <w:b/>
        </w:rPr>
        <w:t xml:space="preserve">[1]</w:t>
      </w:r>
      <w:r>
        <w:t xml:space="preserve"> </w:t>
      </w:r>
      <w:r>
        <w:t xml:space="preserve">Ethiopian Ministry of Health. (2023). *Health Sector Transformation Plan.*</w:t>
      </w:r>
      <w:r>
        <w:br/>
      </w:r>
      <w:r>
        <w:rPr>
          <w:bCs/>
          <w:b/>
        </w:rPr>
        <w:t xml:space="preserve">[2]</w:t>
      </w:r>
      <w:r>
        <w:t xml:space="preserve"> </w:t>
      </w:r>
      <w:r>
        <w:t xml:space="preserve">World Bank. (2021). *Healthcare Infrastructure in Ethiopia: Challenges and Opportunities.*</w:t>
      </w:r>
      <w:r>
        <w:br/>
      </w:r>
      <w:r>
        <w:rPr>
          <w:bCs/>
          <w:b/>
        </w:rPr>
        <w:t xml:space="preserve">[3]</w:t>
      </w:r>
      <w:r>
        <w:t xml:space="preserve"> </w:t>
      </w:r>
      <w:r>
        <w:t xml:space="preserve">Addis Ababa University Medical Faculty. (2024). *Annual Report on Surgical Training Programs.</w:t>
      </w:r>
    </w:p>
    <w:p>
      <w:pPr>
        <w:pStyle w:val="BodyText"/>
      </w:pPr>
      <w:r>
        <w:rPr>
          <w:iCs/>
          <w:i/>
        </w:rPr>
        <w:t xml:space="preserve">This document is part of the Undergraduate Thesis requirements for [Your Course Name] at [University Name].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Ethiopia Addis Ababa</dc:title>
  <dc:creator/>
  <dc:language>en</dc:language>
  <cp:keywords/>
  <dcterms:created xsi:type="dcterms:W3CDTF">2026-07-23T06:40:57Z</dcterms:created>
  <dcterms:modified xsi:type="dcterms:W3CDTF">2026-07-23T06:40:57Z</dcterms:modified>
</cp:coreProperties>
</file>

<file path=docProps/custom.xml><?xml version="1.0" encoding="utf-8"?>
<Properties xmlns="http://schemas.openxmlformats.org/officeDocument/2006/custom-properties" xmlns:vt="http://schemas.openxmlformats.org/officeDocument/2006/docPropsVTypes"/>
</file>