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841417c0667932c4774b0e57f603a1cacb04c38"/>
    <w:p>
      <w:pPr>
        <w:pStyle w:val="Heading1"/>
      </w:pPr>
      <w:r>
        <w:t xml:space="preserve">Undergraduate Thesis: The Role of Surgeon in France Marseille</w:t>
      </w:r>
    </w:p>
    <w:bookmarkStart w:id="20" w:name="introduction"/>
    <w:p>
      <w:pPr>
        <w:pStyle w:val="Heading2"/>
      </w:pPr>
      <w:r>
        <w:t xml:space="preserve">Introduction</w:t>
      </w:r>
    </w:p>
    <w:p>
      <w:pPr>
        <w:pStyle w:val="FirstParagraph"/>
      </w:pPr>
      <w:r>
        <w:t xml:space="preserve">The field of surgery is a cornerstone of modern healthcare, requiring a unique blend of technical expertise, clinical judgment, and compassionate care. In the context of France Marseille, a city known for its diverse population and complex healthcare needs, the role of the surgeon becomes even more critical. This thesis explores the challenges and responsibilities faced by surgeons in Marseille, emphasizing their vital contributions to public health in this vibrant metropolitan area.</w:t>
      </w:r>
    </w:p>
    <w:bookmarkEnd w:id="20"/>
    <w:bookmarkStart w:id="21" w:name="background-on-surgery-in-france"/>
    <w:p>
      <w:pPr>
        <w:pStyle w:val="Heading2"/>
      </w:pPr>
      <w:r>
        <w:t xml:space="preserve">Background on Surgery in France</w:t>
      </w:r>
    </w:p>
    <w:p>
      <w:pPr>
        <w:pStyle w:val="FirstParagraph"/>
      </w:pPr>
      <w:r>
        <w:t xml:space="preserve">France has a robust healthcare system, with surgical care integrated into both public and private sectors. Surgeons in France are trained through rigorous academic programs, followed by specialized residency training. However, the demand for surgical services varies significantly across regions due to differences in population density, economic factors, and healthcare infrastructure.</w:t>
      </w:r>
    </w:p>
    <w:p>
      <w:pPr>
        <w:pStyle w:val="BodyText"/>
      </w:pPr>
      <w:r>
        <w:t xml:space="preserve">Marseille, as the second-largest city in France and a major Mediterranean hub, presents unique challenges. Its multicultural demographics include a high proportion of immigrants and socioeconomically disadvantaged communities, which can impact access to healthcare services. Surgeons in Marseille must navigate these complexities while upholding the high standards of French medical practice.</w:t>
      </w:r>
    </w:p>
    <w:bookmarkEnd w:id="21"/>
    <w:bookmarkStart w:id="22" w:name="methodology"/>
    <w:p>
      <w:pPr>
        <w:pStyle w:val="Heading2"/>
      </w:pPr>
      <w:r>
        <w:t xml:space="preserve">Methodology</w:t>
      </w:r>
    </w:p>
    <w:p>
      <w:pPr>
        <w:pStyle w:val="FirstParagraph"/>
      </w:pPr>
      <w:r>
        <w:t xml:space="preserve">This thesis employs a qualitative research approach, drawing on data from academic journals, hospital reports, and interviews with surgeons practicing in Marseille. The study focuses on three key areas: the educational pathways of surgeons in France, the specific challenges they face in Marseille, and their contributions to public health initiatives.</w:t>
      </w:r>
    </w:p>
    <w:p>
      <w:pPr>
        <w:numPr>
          <w:ilvl w:val="0"/>
          <w:numId w:val="1001"/>
        </w:numPr>
        <w:pStyle w:val="Compact"/>
      </w:pPr>
      <w:r>
        <w:rPr>
          <w:bCs/>
          <w:b/>
        </w:rPr>
        <w:t xml:space="preserve">Secondary Data Analysis:</w:t>
      </w:r>
      <w:r>
        <w:t xml:space="preserve"> </w:t>
      </w:r>
      <w:r>
        <w:t xml:space="preserve">Review of recent medical literature on surgical practices in France and Marseille.</w:t>
      </w:r>
    </w:p>
    <w:p>
      <w:pPr>
        <w:numPr>
          <w:ilvl w:val="0"/>
          <w:numId w:val="1001"/>
        </w:numPr>
        <w:pStyle w:val="Compact"/>
      </w:pPr>
      <w:r>
        <w:rPr>
          <w:bCs/>
          <w:b/>
        </w:rPr>
        <w:t xml:space="preserve">Case Studies:</w:t>
      </w:r>
      <w:r>
        <w:t xml:space="preserve"> </w:t>
      </w:r>
      <w:r>
        <w:t xml:space="preserve">Examination of notable surgical cases handled by local hospitals, such as the CHU de la Timone (Marseille University Hospital).</w:t>
      </w:r>
    </w:p>
    <w:p>
      <w:pPr>
        <w:numPr>
          <w:ilvl w:val="0"/>
          <w:numId w:val="1001"/>
        </w:numPr>
        <w:pStyle w:val="Compact"/>
      </w:pPr>
      <w:r>
        <w:rPr>
          <w:bCs/>
          <w:b/>
        </w:rPr>
        <w:t xml:space="preserve">Expert Interviews:</w:t>
      </w:r>
      <w:r>
        <w:t xml:space="preserve"> </w:t>
      </w:r>
      <w:r>
        <w:t xml:space="preserve">Insights from practicing surgeons in Marseille on their experiences and challenges.</w:t>
      </w:r>
    </w:p>
    <w:bookmarkEnd w:id="22"/>
    <w:bookmarkStart w:id="23" w:name="the-surgeons-role-in-marseille"/>
    <w:p>
      <w:pPr>
        <w:pStyle w:val="Heading2"/>
      </w:pPr>
      <w:r>
        <w:t xml:space="preserve">The Surgeon's Role in Marseille</w:t>
      </w:r>
    </w:p>
    <w:p>
      <w:pPr>
        <w:pStyle w:val="FirstParagraph"/>
      </w:pPr>
      <w:r>
        <w:t xml:space="preserve">Surgeons in Marseille are not only responsible for performing complex procedures but also for addressing the broader health needs of the population. The city’s geographic location, with its proximity to both rural areas and international ports, necessitates a surge capacity for trauma care and emergency interventions. For example, surgeons often collaborate with paramedics and public health officials to manage incidents related to maritime accidents or natural disasters.</w:t>
      </w:r>
    </w:p>
    <w:p>
      <w:pPr>
        <w:pStyle w:val="BodyText"/>
      </w:pPr>
      <w:r>
        <w:t xml:space="preserve">Additionally, Marseille faces unique public health challenges such as high rates of diabetes, cardiovascular disease, and obesity. Surgeons here frequently perform procedures like bariatric surgery and vascular interventions. Their role extends beyond the operating room, as they often participate in preventive health campaigns and community outreach programs.</w:t>
      </w:r>
    </w:p>
    <w:bookmarkEnd w:id="23"/>
    <w:bookmarkStart w:id="24" w:name="Xbee7478eff920da564cb5dd218309ed7f923b75"/>
    <w:p>
      <w:pPr>
        <w:pStyle w:val="Heading2"/>
      </w:pPr>
      <w:r>
        <w:t xml:space="preserve">Challenges Faced by Surgeons in Marseille</w:t>
      </w:r>
    </w:p>
    <w:p>
      <w:pPr>
        <w:pStyle w:val="FirstParagraph"/>
      </w:pPr>
      <w:r>
        <w:t xml:space="preserve">Despite their critical role, surgeons in Marseille encounter several challenges that can impact patient outcomes and professional satisfaction:</w:t>
      </w:r>
    </w:p>
    <w:p>
      <w:pPr>
        <w:numPr>
          <w:ilvl w:val="0"/>
          <w:numId w:val="1002"/>
        </w:numPr>
        <w:pStyle w:val="Compact"/>
      </w:pPr>
      <w:r>
        <w:rPr>
          <w:bCs/>
          <w:b/>
        </w:rPr>
        <w:t xml:space="preserve">Resource Limitations:</w:t>
      </w:r>
      <w:r>
        <w:t xml:space="preserve"> </w:t>
      </w:r>
      <w:r>
        <w:t xml:space="preserve">Public hospitals in Marseille often face overcrowding and budget constraints, which can delay surgeries or compromise the quality of care.</w:t>
      </w:r>
    </w:p>
    <w:p>
      <w:pPr>
        <w:numPr>
          <w:ilvl w:val="0"/>
          <w:numId w:val="1002"/>
        </w:numPr>
        <w:pStyle w:val="Compact"/>
      </w:pPr>
      <w:r>
        <w:rPr>
          <w:bCs/>
          <w:b/>
        </w:rPr>
        <w:t xml:space="preserve">Cultural Diversity:</w:t>
      </w:r>
      <w:r>
        <w:t xml:space="preserve"> </w:t>
      </w:r>
      <w:r>
        <w:t xml:space="preserve">Providing equitable care to a population with diverse linguistic and cultural backgrounds requires surgeons to be culturally competent and adaptable.</w:t>
      </w:r>
    </w:p>
    <w:p>
      <w:pPr>
        <w:numPr>
          <w:ilvl w:val="0"/>
          <w:numId w:val="1002"/>
        </w:numPr>
        <w:pStyle w:val="Compact"/>
      </w:pPr>
      <w:r>
        <w:rPr>
          <w:bCs/>
          <w:b/>
        </w:rPr>
        <w:t xml:space="preserve">Workload:</w:t>
      </w:r>
      <w:r>
        <w:t xml:space="preserve"> </w:t>
      </w:r>
      <w:r>
        <w:t xml:space="preserve">Surgeons in Marseille are frequently overburdened, balancing clinical responsibilities with teaching roles at institutions like the Université d’Aix-Marseille.</w:t>
      </w:r>
    </w:p>
    <w:bookmarkEnd w:id="24"/>
    <w:bookmarkStart w:id="25" w:name="X9e5c278da812b4e59b0a67e2df765e7de11636d"/>
    <w:p>
      <w:pPr>
        <w:pStyle w:val="Heading2"/>
      </w:pPr>
      <w:r>
        <w:t xml:space="preserve">Cases from Marseille: A Surgical Perspective</w:t>
      </w:r>
    </w:p>
    <w:p>
      <w:pPr>
        <w:pStyle w:val="FirstParagraph"/>
      </w:pPr>
      <w:r>
        <w:t xml:space="preserve">To illustrate the realities of a surgeon’s work in Marseille, consider two case studies:</w:t>
      </w:r>
    </w:p>
    <w:p>
      <w:pPr>
        <w:numPr>
          <w:ilvl w:val="0"/>
          <w:numId w:val="1003"/>
        </w:numPr>
        <w:pStyle w:val="Compact"/>
      </w:pPr>
      <w:r>
        <w:rPr>
          <w:bCs/>
          <w:b/>
        </w:rPr>
        <w:t xml:space="preserve">Case 1:</w:t>
      </w:r>
      <w:r>
        <w:t xml:space="preserve"> </w:t>
      </w:r>
      <w:r>
        <w:t xml:space="preserve">A young immigrant from Sub-Saharan Africa presented with acute appendicitis at a local clinic. Due to language barriers, the patient initially delayed seeking care. Surgeons collaborated with interpreters and community health workers to ensure timely treatment.</w:t>
      </w:r>
    </w:p>
    <w:p>
      <w:pPr>
        <w:numPr>
          <w:ilvl w:val="0"/>
          <w:numId w:val="1003"/>
        </w:numPr>
        <w:pStyle w:val="Compact"/>
      </w:pPr>
      <w:r>
        <w:rPr>
          <w:bCs/>
          <w:b/>
        </w:rPr>
        <w:t xml:space="preserve">Case 2:</w:t>
      </w:r>
      <w:r>
        <w:t xml:space="preserve"> </w:t>
      </w:r>
      <w:r>
        <w:t xml:space="preserve">During a heatwave, Marseille’s emergency department saw an influx of patients suffering from dehydration and heatstroke. Surgeons worked alongside intensivists to manage critical cases, highlighting the need for interdisciplinary teamwork in high-pressure environments.</w:t>
      </w:r>
    </w:p>
    <w:bookmarkEnd w:id="25"/>
    <w:bookmarkStart w:id="26" w:name="solutions-and-recommendations"/>
    <w:p>
      <w:pPr>
        <w:pStyle w:val="Heading2"/>
      </w:pPr>
      <w:r>
        <w:t xml:space="preserve">Solutions and Recommendations</w:t>
      </w:r>
    </w:p>
    <w:p>
      <w:pPr>
        <w:pStyle w:val="FirstParagraph"/>
      </w:pPr>
      <w:r>
        <w:t xml:space="preserve">Addressing the challenges faced by surgeons in Marseille requires a multifaceted approach:</w:t>
      </w:r>
    </w:p>
    <w:p>
      <w:pPr>
        <w:numPr>
          <w:ilvl w:val="0"/>
          <w:numId w:val="1004"/>
        </w:numPr>
        <w:pStyle w:val="Compact"/>
      </w:pPr>
      <w:r>
        <w:rPr>
          <w:bCs/>
          <w:b/>
        </w:rPr>
        <w:t xml:space="preserve">Investment in Public Healthcare Infrastructure:</w:t>
      </w:r>
      <w:r>
        <w:t xml:space="preserve"> </w:t>
      </w:r>
      <w:r>
        <w:t xml:space="preserve">Increasing funding for hospitals like Hôpital de la Conception to reduce overcrowding and improve surgical wait times.</w:t>
      </w:r>
    </w:p>
    <w:p>
      <w:pPr>
        <w:numPr>
          <w:ilvl w:val="0"/>
          <w:numId w:val="1004"/>
        </w:numPr>
        <w:pStyle w:val="Compact"/>
      </w:pPr>
      <w:r>
        <w:rPr>
          <w:bCs/>
          <w:b/>
        </w:rPr>
        <w:t xml:space="preserve">Cultural Competency Training:</w:t>
      </w:r>
      <w:r>
        <w:t xml:space="preserve"> </w:t>
      </w:r>
      <w:r>
        <w:t xml:space="preserve">Incorporating cross-cultural communication skills into medical education programs at institutions such as the Faculté de Médecine de Marseille.</w:t>
      </w:r>
    </w:p>
    <w:p>
      <w:pPr>
        <w:numPr>
          <w:ilvl w:val="0"/>
          <w:numId w:val="1004"/>
        </w:numPr>
        <w:pStyle w:val="Compact"/>
      </w:pPr>
      <w:r>
        <w:rPr>
          <w:bCs/>
          <w:b/>
        </w:rPr>
        <w:t xml:space="preserve">Technology Integration:</w:t>
      </w:r>
      <w:r>
        <w:t xml:space="preserve"> </w:t>
      </w:r>
      <w:r>
        <w:t xml:space="preserve">Leveraging telemedicine and AI-driven diagnostics to enhance efficiency, particularly for patients in underserved areas of the city.</w:t>
      </w:r>
    </w:p>
    <w:bookmarkEnd w:id="26"/>
    <w:bookmarkStart w:id="27" w:name="conclusion"/>
    <w:p>
      <w:pPr>
        <w:pStyle w:val="Heading2"/>
      </w:pPr>
      <w:r>
        <w:t xml:space="preserve">Conclusion</w:t>
      </w:r>
    </w:p>
    <w:p>
      <w:pPr>
        <w:pStyle w:val="FirstParagraph"/>
      </w:pPr>
      <w:r>
        <w:t xml:space="preserve">In conclusion, the role of a surgeon in France Marseille is both demanding and indispensable. Surgeons here must balance clinical excellence with cultural sensitivity, resource management, and community engagement. As Marseille continues to grow as a global city, the need for innovative solutions in surgical care will only increase. This thesis underscores the importance of supporting surgeons through improved infrastructure, education, and interprofessional collaboration to ensure equitable healthcare for all residents of Marseille.</w:t>
      </w:r>
    </w:p>
    <w:bookmarkEnd w:id="27"/>
    <w:bookmarkStart w:id="28" w:name="references"/>
    <w:p>
      <w:pPr>
        <w:pStyle w:val="Heading2"/>
      </w:pPr>
      <w:r>
        <w:t xml:space="preserve">References</w:t>
      </w:r>
    </w:p>
    <w:p>
      <w:pPr>
        <w:numPr>
          <w:ilvl w:val="0"/>
          <w:numId w:val="1005"/>
        </w:numPr>
        <w:pStyle w:val="Compact"/>
      </w:pPr>
      <w:r>
        <w:t xml:space="preserve">Bureau de la Statistique et de l'Information Économiques (BSE). (2023). *Healthcare Statistics of Marseille*. Ministry of Health, France.</w:t>
      </w:r>
    </w:p>
    <w:p>
      <w:pPr>
        <w:numPr>
          <w:ilvl w:val="0"/>
          <w:numId w:val="1005"/>
        </w:numPr>
        <w:pStyle w:val="Compact"/>
      </w:pPr>
      <w:r>
        <w:t xml:space="preserve">CHU de la Timone. (2023). *Annual Report: Surgical Services in Marseille.*</w:t>
      </w:r>
    </w:p>
    <w:p>
      <w:pPr>
        <w:numPr>
          <w:ilvl w:val="0"/>
          <w:numId w:val="1005"/>
        </w:numPr>
        <w:pStyle w:val="Compact"/>
      </w:pPr>
      <w:r>
        <w:t xml:space="preserve">Lefevre, J., &amp; Rousseau, A. (2021). *Surgical Challenges in Multicultural Cities: A Case Study of Marseille*. Journal of Global Health.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 in France Marseille</dc:title>
  <dc:creator/>
  <dc:language>en</dc:language>
  <cp:keywords/>
  <dcterms:created xsi:type="dcterms:W3CDTF">2026-07-23T01:59:53Z</dcterms:created>
  <dcterms:modified xsi:type="dcterms:W3CDTF">2026-07-23T01:59:53Z</dcterms:modified>
</cp:coreProperties>
</file>

<file path=docProps/custom.xml><?xml version="1.0" encoding="utf-8"?>
<Properties xmlns="http://schemas.openxmlformats.org/officeDocument/2006/custom-properties" xmlns:vt="http://schemas.openxmlformats.org/officeDocument/2006/docPropsVTypes"/>
</file>