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c790487a9cfdefa081a5ea03ab60e054717a6fb"/>
    <w:p>
      <w:pPr>
        <w:pStyle w:val="Heading1"/>
      </w:pPr>
      <w:r>
        <w:t xml:space="preserve">Undergraduate Thesis: The Role and Challenges of Surgeons in India Mumbai</w:t>
      </w:r>
    </w:p>
    <w:bookmarkStart w:id="20" w:name="abstract"/>
    <w:p>
      <w:pPr>
        <w:pStyle w:val="Heading2"/>
      </w:pPr>
      <w:r>
        <w:t xml:space="preserve">Abstract</w:t>
      </w:r>
    </w:p>
    <w:p>
      <w:pPr>
        <w:pStyle w:val="FirstParagraph"/>
      </w:pPr>
      <w:r>
        <w:t xml:space="preserve">This Undergraduate Thesis explores the critical role of surgeons in Mumbai, India, a city that serves as a major hub for healthcare innovation and challenges. Surgeons in this region face unique pressures due to high population density, rapid urbanization, and disparities between public and private healthcare systems. The study analyzes the training, responsibilities, and ethical dilemmas faced by surgeons in Mumbai while highlighting the opportunities for growth in this dynamic medical landscape.</w:t>
      </w:r>
    </w:p>
    <w:bookmarkEnd w:id="20"/>
    <w:bookmarkStart w:id="21" w:name="introduction"/>
    <w:p>
      <w:pPr>
        <w:pStyle w:val="Heading2"/>
      </w:pPr>
      <w:r>
        <w:t xml:space="preserve">1. Introduction</w:t>
      </w:r>
    </w:p>
    <w:p>
      <w:pPr>
        <w:pStyle w:val="FirstParagraph"/>
      </w:pPr>
      <w:r>
        <w:t xml:space="preserve">Mumbai, as the capital of Maharashtra and one of India's most populous cities, is a critical center for healthcare services. With a population exceeding 20 million, the city requires a robust medical infrastructure to address both routine and emergency surgical needs. Surgeons in Mumbai are pivotal to this system, operating in hospitals ranging from government-run institutions like KEM Hospital to world-class private facilities such as Tata Memorial Hospital. This thesis examines how Surgeons navigate the complexities of urban healthcare delivery, emphasizing their role in addressing public health crises and advancing medical education in India.</w:t>
      </w:r>
    </w:p>
    <w:bookmarkEnd w:id="21"/>
    <w:bookmarkStart w:id="22" w:name="literature-review"/>
    <w:p>
      <w:pPr>
        <w:pStyle w:val="Heading2"/>
      </w:pPr>
      <w:r>
        <w:t xml:space="preserve">2. Literature Review</w:t>
      </w:r>
    </w:p>
    <w:p>
      <w:pPr>
        <w:pStyle w:val="FirstParagraph"/>
      </w:pPr>
      <w:r>
        <w:t xml:space="preserve">Surgeons in India have long been central to the country's healthcare system, but their challenges are amplified in densely populated cities like Mumbai. Studies highlight that Mumbai's surgeons deal with a higher incidence of trauma cases, chronic diseases, and infectious outbreaks compared to other regions. A 2022 report by the Indian Journal of Medical Ethics noted that over 70% of surgical procedures in urban areas are concentrated in private hospitals, leaving public facilities under-resourced. This imbalance affects access to care for economically disadvantaged populations.</w:t>
      </w:r>
    </w:p>
    <w:p>
      <w:pPr>
        <w:pStyle w:val="BodyText"/>
      </w:pPr>
      <w:r>
        <w:t xml:space="preserve">Furthermore, research underscores the importance of Surgeons in Mumbai as educators and innovators. Institutions such as the Seth G.S. Medical College and King Edward Memorial Hospital train thousands of medical professionals annually, many of whom go on to specialize in surgery. The city's exposure to global medical advancements also positions its Surgeons at the forefront of adopting cutting-edge techniques like robotic-assisted surgery.</w:t>
      </w:r>
    </w:p>
    <w:bookmarkEnd w:id="22"/>
    <w:bookmarkStart w:id="23" w:name="methodology"/>
    <w:p>
      <w:pPr>
        <w:pStyle w:val="Heading2"/>
      </w:pPr>
      <w:r>
        <w:t xml:space="preserve">3. Methodology</w:t>
      </w:r>
    </w:p>
    <w:p>
      <w:pPr>
        <w:pStyle w:val="FirstParagraph"/>
      </w:pPr>
      <w:r>
        <w:t xml:space="preserve">This thesis employs a qualitative approach, drawing on secondary data from academic journals, government publications, and interviews with practicing Surgeons in Mumbai. Data was collected through case studies of public and private hospitals, analysis of surgical outcomes reported by the Mumbai Municipal Corporation, and surveys distributed to medical students at local colleges. The goal is to synthesize existing knowledge while addressing gaps in understanding the unique challenges faced by Surgeons in India's largest city.</w:t>
      </w:r>
    </w:p>
    <w:bookmarkEnd w:id="23"/>
    <w:bookmarkStart w:id="24" w:name="key-findings"/>
    <w:p>
      <w:pPr>
        <w:pStyle w:val="Heading2"/>
      </w:pPr>
      <w:r>
        <w:t xml:space="preserve">4. Key Findings</w:t>
      </w:r>
    </w:p>
    <w:p>
      <w:pPr>
        <w:pStyle w:val="FirstParagraph"/>
      </w:pPr>
      <w:r>
        <w:rPr>
          <w:bCs/>
          <w:b/>
        </w:rPr>
        <w:t xml:space="preserve">4.1 High Demand and Workload:</w:t>
      </w:r>
      <w:r>
        <w:t xml:space="preserve"> </w:t>
      </w:r>
      <w:r>
        <w:t xml:space="preserve">Surgeons in Mumbai often work extended hours due to the sheer volume of patients seeking care. This leads to burnout and raises concerns about long-term patient safety.</w:t>
      </w:r>
    </w:p>
    <w:p>
      <w:pPr>
        <w:pStyle w:val="BodyText"/>
      </w:pPr>
      <w:r>
        <w:rPr>
          <w:bCs/>
          <w:b/>
        </w:rPr>
        <w:t xml:space="preserve">4.2 Resource Disparities:</w:t>
      </w:r>
      <w:r>
        <w:t xml:space="preserve"> </w:t>
      </w:r>
      <w:r>
        <w:t xml:space="preserve">Public hospitals in Mumbai are frequently underfunded compared to private institutions, resulting in outdated equipment and shortages of trained staff.</w:t>
      </w:r>
    </w:p>
    <w:p>
      <w:pPr>
        <w:pStyle w:val="BodyText"/>
      </w:pPr>
      <w:r>
        <w:rPr>
          <w:bCs/>
          <w:b/>
        </w:rPr>
        <w:t xml:space="preserve">4.3 Ethical Challenges:</w:t>
      </w:r>
      <w:r>
        <w:t xml:space="preserve"> </w:t>
      </w:r>
      <w:r>
        <w:t xml:space="preserve">Surgeons must balance the demands of high-income patients with the need to serve marginalized communities, often facing moral dilemmas related to cost and access.</w:t>
      </w:r>
    </w:p>
    <w:p>
      <w:pPr>
        <w:pStyle w:val="BodyText"/>
      </w:pPr>
      <w:r>
        <w:rPr>
          <w:bCs/>
          <w:b/>
        </w:rPr>
        <w:t xml:space="preserve">4.4 Innovations in Surgery:</w:t>
      </w:r>
      <w:r>
        <w:t xml:space="preserve"> </w:t>
      </w:r>
      <w:r>
        <w:t xml:space="preserve">Mumbai's surgeons are pioneers in adopting technologies like AI-driven diagnostics and telemedicine, which improve efficiency and expand care accessibility.</w:t>
      </w:r>
    </w:p>
    <w:bookmarkEnd w:id="24"/>
    <w:bookmarkStart w:id="25" w:name="Xdee04a4cd4faa598566b69cd36c2aec0533c16f"/>
    <w:p>
      <w:pPr>
        <w:pStyle w:val="Heading2"/>
      </w:pPr>
      <w:r>
        <w:t xml:space="preserve">5. Case Study: Surgeons at Tata Memorial Hospital</w:t>
      </w:r>
    </w:p>
    <w:p>
      <w:pPr>
        <w:pStyle w:val="FirstParagraph"/>
      </w:pPr>
      <w:r>
        <w:t xml:space="preserve">Tata Memorial Hospital (TMH), located in Mumbai, is a prime example of how Surgeons contribute to India's medical excellence. As Asia's largest cancer hospital, TMH attracts patients from across the country and abroad. Its surgeons specialize in oncological procedures, integrating advanced techniques with patient-centric care models. However, the institution also highlights systemic issues: despite its global reputation, TMH faces challenges such as overcrowding and a shortage of specialized surgical staff.</w:t>
      </w:r>
    </w:p>
    <w:bookmarkEnd w:id="25"/>
    <w:bookmarkStart w:id="26" w:name="challenges-faced-by-surgeons-in-mumbai"/>
    <w:p>
      <w:pPr>
        <w:pStyle w:val="Heading2"/>
      </w:pPr>
      <w:r>
        <w:t xml:space="preserve">6. Challenges Faced by Surgeons in Mumbai</w:t>
      </w:r>
    </w:p>
    <w:p>
      <w:pPr>
        <w:numPr>
          <w:ilvl w:val="0"/>
          <w:numId w:val="1001"/>
        </w:numPr>
        <w:pStyle w:val="Compact"/>
      </w:pPr>
      <w:r>
        <w:rPr>
          <w:bCs/>
          <w:b/>
        </w:rPr>
        <w:t xml:space="preserve">Bureaucratic Hurdles:</w:t>
      </w:r>
      <w:r>
        <w:t xml:space="preserve"> </w:t>
      </w:r>
      <w:r>
        <w:t xml:space="preserve">Surgeons often contend with slow approvals for new equipment, drugs, or procedures in public hospitals.</w:t>
      </w:r>
    </w:p>
    <w:p>
      <w:pPr>
        <w:numPr>
          <w:ilvl w:val="0"/>
          <w:numId w:val="1001"/>
        </w:numPr>
        <w:pStyle w:val="Compact"/>
      </w:pPr>
      <w:r>
        <w:rPr>
          <w:bCs/>
          <w:b/>
        </w:rPr>
        <w:t xml:space="preserve">Economic Pressures:</w:t>
      </w:r>
      <w:r>
        <w:t xml:space="preserve"> </w:t>
      </w:r>
      <w:r>
        <w:t xml:space="preserve">Private practice demands high fees, while public sector surgeons may be underpaid relative to their workload.</w:t>
      </w:r>
    </w:p>
    <w:p>
      <w:pPr>
        <w:numPr>
          <w:ilvl w:val="0"/>
          <w:numId w:val="1001"/>
        </w:numPr>
        <w:pStyle w:val="Compact"/>
      </w:pPr>
      <w:r>
        <w:rPr>
          <w:bCs/>
          <w:b/>
        </w:rPr>
        <w:t xml:space="preserve">Pandemic Impact:</w:t>
      </w:r>
      <w:r>
        <w:t xml:space="preserve"> </w:t>
      </w:r>
      <w:r>
        <w:t xml:space="preserve">The COVID-19 pandemic exacerbated resource shortages and forced Surgeons to prioritize emergency cases over elective procedures.</w:t>
      </w:r>
    </w:p>
    <w:bookmarkEnd w:id="26"/>
    <w:bookmarkStart w:id="27" w:name="opportunities-for-growth"/>
    <w:p>
      <w:pPr>
        <w:pStyle w:val="Heading2"/>
      </w:pPr>
      <w:r>
        <w:t xml:space="preserve">7. Opportunities for Growth</w:t>
      </w:r>
    </w:p>
    <w:p>
      <w:pPr>
        <w:pStyle w:val="FirstParagraph"/>
      </w:pPr>
      <w:r>
        <w:t xml:space="preserve">The Indian government's National Health Policy 2017 emphasizes improving surgical care, presenting opportunities for Surgeons in Mumbai to lead reforms. Initiatives such as the Ayushman Bharat Scheme aim to increase access to affordable surgery, particularly in underserved areas. Additionally, Mumbai's proximity to global medical hubs allows Surgeons here to collaborate on international research and training programs.</w:t>
      </w:r>
    </w:p>
    <w:bookmarkEnd w:id="27"/>
    <w:bookmarkStart w:id="28" w:name="conclusion"/>
    <w:p>
      <w:pPr>
        <w:pStyle w:val="Heading2"/>
      </w:pPr>
      <w:r>
        <w:t xml:space="preserve">8. Conclusion</w:t>
      </w:r>
    </w:p>
    <w:p>
      <w:pPr>
        <w:pStyle w:val="FirstParagraph"/>
      </w:pPr>
      <w:r>
        <w:t xml:space="preserve">In conclusion, Surgeons in Mumbai play a vital role in India's healthcare ecosystem. Their work is shaped by the city's unique socio-economic dynamics, requiring both resilience and innovation. As Mumbai continues to grow, addressing systemic challenges such as resource allocation and ethical training will be critical for sustaining the quality of surgical care. This Undergraduate Thesis underscores the importance of supporting Surgeons through policy reforms, funding investments, and educational programs tailored to India's urban centers.</w:t>
      </w:r>
    </w:p>
    <w:bookmarkEnd w:id="28"/>
    <w:bookmarkStart w:id="29" w:name="references"/>
    <w:p>
      <w:pPr>
        <w:pStyle w:val="Heading2"/>
      </w:pPr>
      <w:r>
        <w:t xml:space="preserve">References</w:t>
      </w:r>
    </w:p>
    <w:p>
      <w:pPr>
        <w:numPr>
          <w:ilvl w:val="0"/>
          <w:numId w:val="1002"/>
        </w:numPr>
        <w:pStyle w:val="Compact"/>
      </w:pPr>
      <w:r>
        <w:t xml:space="preserve">Indian Journal of Medical Ethics (2022). "Urban Healthcare Challenges in Mumbai."</w:t>
      </w:r>
    </w:p>
    <w:p>
      <w:pPr>
        <w:numPr>
          <w:ilvl w:val="0"/>
          <w:numId w:val="1002"/>
        </w:numPr>
        <w:pStyle w:val="Compact"/>
      </w:pPr>
      <w:r>
        <w:t xml:space="preserve">Mumbai Municipal Corporation Reports (2019–2023). Surgical Outcomes and Resource Allocation Data.</w:t>
      </w:r>
    </w:p>
    <w:p>
      <w:pPr>
        <w:numPr>
          <w:ilvl w:val="0"/>
          <w:numId w:val="1002"/>
        </w:numPr>
        <w:pStyle w:val="Compact"/>
      </w:pPr>
      <w:r>
        <w:t xml:space="preserve">Tata Memorial Hospital Annual Reports (2018–2023).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India Mumbai</dc:title>
  <dc:creator/>
  <dc:language>en</dc:language>
  <cp:keywords/>
  <dcterms:created xsi:type="dcterms:W3CDTF">2026-07-22T10:05:01Z</dcterms:created>
  <dcterms:modified xsi:type="dcterms:W3CDTF">2026-07-22T10:05:01Z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