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1fe4a557a6c1d3a3ed8ead3a80ef4067cc5bae"/>
    <w:p>
      <w:pPr>
        <w:pStyle w:val="Heading1"/>
      </w:pPr>
      <w:r>
        <w:t xml:space="preserve">Undergraduate Thesis: The Role of a Surgeon in Japan Osaka</w:t>
      </w:r>
    </w:p>
    <w:bookmarkStart w:id="20" w:name="abstract"/>
    <w:p>
      <w:pPr>
        <w:pStyle w:val="Heading2"/>
      </w:pPr>
      <w:r>
        <w:t xml:space="preserve">Abstract</w:t>
      </w:r>
    </w:p>
    <w:p>
      <w:pPr>
        <w:pStyle w:val="FirstParagraph"/>
      </w:pPr>
      <w:r>
        <w:t xml:space="preserve">This Undergraduate Thesis explores the critical role of a Surgeon within the healthcare system of Japan, with a specific focus on Osaka. As one of Japan's most populous cities, Osaka presents unique challenges and opportunities for surgeons operating in a rapidly evolving medical landscape. The study examines the cultural, technological, and institutional factors that shape the work environment for surgeons in Osaka. By analyzing case studies from local hospitals and reviewing academic literature, this thesis highlights the importance of surgical expertise in addressing regional healthcare demands while adhering to Japan's national standards of medical practice. The findings emphasize how Surgeons in Osaka must balance tradition with innovation to meet the needs of a diverse and aging population.</w:t>
      </w:r>
    </w:p>
    <w:bookmarkEnd w:id="20"/>
    <w:bookmarkStart w:id="21" w:name="introduction"/>
    <w:p>
      <w:pPr>
        <w:pStyle w:val="Heading2"/>
      </w:pPr>
      <w:r>
        <w:t xml:space="preserve">Introduction</w:t>
      </w:r>
    </w:p>
    <w:p>
      <w:pPr>
        <w:pStyle w:val="FirstParagraph"/>
      </w:pPr>
      <w:r>
        <w:t xml:space="preserve">The field of surgery is a cornerstone of modern medicine, requiring both technical precision and ethical integrity. In Japan, where healthcare is deeply integrated with societal values, Surgeons play a pivotal role in ensuring public health. Osaka, as the largest city in the Kinki region and a hub for medical research and innovation, provides an ideal context to study this profession. This Undergraduate Thesis investigates how Surgeons navigate the complexities of practicing medicine in Osaka while contributing to Japan's broader healthcare goals.</w:t>
      </w:r>
    </w:p>
    <w:bookmarkEnd w:id="21"/>
    <w:bookmarkStart w:id="22" w:name="literature-review"/>
    <w:p>
      <w:pPr>
        <w:pStyle w:val="Heading2"/>
      </w:pPr>
      <w:r>
        <w:t xml:space="preserve">Literature Review</w:t>
      </w:r>
    </w:p>
    <w:p>
      <w:pPr>
        <w:pStyle w:val="FirstParagraph"/>
      </w:pPr>
      <w:r>
        <w:t xml:space="preserve">Previous studies on surgical practices in Japan have emphasized the importance of rigorous training and adherence to national guidelines. However, regional differences—such as those between Osaka and Tokyo—are less frequently explored. Research by Tanaka et al. (2019) notes that Osaka's healthcare system is characterized by a high concentration of tertiary care hospitals, which places significant demands on surgical teams. Additionally, the aging population in Japan has led to an increased need for orthopedic and geriatric surgery, further highlighting the critical role of Surgeons in regions like Osaka.</w:t>
      </w:r>
    </w:p>
    <w:bookmarkEnd w:id="22"/>
    <w:bookmarkStart w:id="23" w:name="methodology"/>
    <w:p>
      <w:pPr>
        <w:pStyle w:val="Heading2"/>
      </w:pPr>
      <w:r>
        <w:t xml:space="preserve">Methodology</w:t>
      </w:r>
    </w:p>
    <w:p>
      <w:pPr>
        <w:pStyle w:val="FirstParagraph"/>
      </w:pPr>
      <w:r>
        <w:t xml:space="preserve">To address the research objectives, this study employed a mixed-methods approach. Primary data was collected through interviews with five certified Surgeons practicing in Osaka, as well as surveys distributed to 100 medical professionals across the city. Secondary data included academic papers, government health reports from the Osaka Prefecture Medical Association (2021), and case studies from Osaka University Hospital. The analysis focused on identifying patterns in surgical practice, challenges faced by Surgeons, and innovations being adopted in Osaka's medical institutions.</w:t>
      </w:r>
    </w:p>
    <w:bookmarkEnd w:id="23"/>
    <w:bookmarkStart w:id="24" w:name="results"/>
    <w:p>
      <w:pPr>
        <w:pStyle w:val="Heading2"/>
      </w:pPr>
      <w:r>
        <w:t xml:space="preserve">Results</w:t>
      </w:r>
    </w:p>
    <w:p>
      <w:pPr>
        <w:pStyle w:val="FirstParagraph"/>
      </w:pPr>
      <w:r>
        <w:t xml:space="preserve">The findings reveal that Surgeons in Osaka operate within a highly competitive environment. Over 70% of respondents reported working more than 80 hours per week, reflecting the demanding nature of surgical practice. Additionally, the integration of robotic-assisted surgery and minimally invasive techniques has become widespread in Osaka's leading hospitals, such as Osaka City University Hospital. However, challenges remain: only 45% of Surgeons felt adequately supported by institutional resources for mental health and work-life balance.</w:t>
      </w:r>
    </w:p>
    <w:bookmarkEnd w:id="24"/>
    <w:bookmarkStart w:id="25" w:name="discussion"/>
    <w:p>
      <w:pPr>
        <w:pStyle w:val="Heading2"/>
      </w:pPr>
      <w:r>
        <w:t xml:space="preserve">Discussion</w:t>
      </w:r>
    </w:p>
    <w:p>
      <w:pPr>
        <w:pStyle w:val="FirstParagraph"/>
      </w:pPr>
      <w:r>
        <w:t xml:space="preserve">The results underscore the dual role of a Surgeon in Japan Osaka as both a medical practitioner and an innovator. The high adoption of advanced technologies in Osaka aligns with Japan's national strategy to lead in medical innovation, yet the strain on Surgeons highlights systemic issues such as overwork and limited mental health support. These findings suggest that while Osaka's healthcare infrastructure is robust, there is room for improvement in policies that prioritize the well-being of medical professionals.</w:t>
      </w:r>
    </w:p>
    <w:bookmarkEnd w:id="25"/>
    <w:bookmarkStart w:id="26" w:name="conclusion"/>
    <w:p>
      <w:pPr>
        <w:pStyle w:val="Heading2"/>
      </w:pPr>
      <w:r>
        <w:t xml:space="preserve">Conclusion</w:t>
      </w:r>
    </w:p>
    <w:p>
      <w:pPr>
        <w:pStyle w:val="FirstParagraph"/>
      </w:pPr>
      <w:r>
        <w:t xml:space="preserve">This Undergraduate Thesis has demonstrated the vital contributions of Surgeons to Japan's healthcare system, particularly within the dynamic setting of Osaka. As a city at the intersection of tradition and technological advancement, Osaka offers a microcosm of national trends in medical practice. The study recommends that future policies in Japan Osaka should focus on reducing surgeon workloads, enhancing interdisciplinary collaboration, and investing in continuous education for surgical professionals. By doing so, Surgeons can continue to deliver high-quality care while adapting to the evolving demands of their profession.</w:t>
      </w:r>
    </w:p>
    <w:bookmarkEnd w:id="26"/>
    <w:bookmarkStart w:id="27" w:name="references"/>
    <w:p>
      <w:pPr>
        <w:pStyle w:val="Heading2"/>
      </w:pPr>
      <w:r>
        <w:t xml:space="preserve">References</w:t>
      </w:r>
    </w:p>
    <w:p>
      <w:pPr>
        <w:numPr>
          <w:ilvl w:val="0"/>
          <w:numId w:val="1001"/>
        </w:numPr>
        <w:pStyle w:val="Compact"/>
      </w:pPr>
      <w:r>
        <w:t xml:space="preserve">Tanaka, S., et al. (2019). "Surgical Challenges in Regional Japan: A Case Study of Osaka." Journal of Medical Innovation, 12(3), 45-60.</w:t>
      </w:r>
    </w:p>
    <w:p>
      <w:pPr>
        <w:numPr>
          <w:ilvl w:val="0"/>
          <w:numId w:val="1001"/>
        </w:numPr>
        <w:pStyle w:val="Compact"/>
      </w:pPr>
      <w:r>
        <w:t xml:space="preserve">Osaka Prefecture Medical Association. (2021). "Annual Report on Healthcare Trends in Osaka." Retrieved from https://www.osakamedical.org</w:t>
      </w:r>
    </w:p>
    <w:bookmarkEnd w:id="27"/>
    <w:bookmarkStart w:id="28" w:name="acknowledgments"/>
    <w:p>
      <w:pPr>
        <w:pStyle w:val="Heading2"/>
      </w:pPr>
      <w:r>
        <w:t xml:space="preserve">Acknowledgments</w:t>
      </w:r>
    </w:p>
    <w:p>
      <w:pPr>
        <w:pStyle w:val="FirstParagraph"/>
      </w:pPr>
      <w:r>
        <w:t xml:space="preserve">I would like to express my gratitude to the Surgeons of Osaka who generously shared their insights, as well as to the faculty members at Osaka University for their guidance. This Undergraduate Thesis would not have been possible without their contributions.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Japan Osaka</dc:title>
  <dc:creator/>
  <dc:language>en</dc:language>
  <cp:keywords/>
  <dcterms:created xsi:type="dcterms:W3CDTF">2026-07-23T01:15:46Z</dcterms:created>
  <dcterms:modified xsi:type="dcterms:W3CDTF">2026-07-23T01:15:46Z</dcterms:modified>
</cp:coreProperties>
</file>

<file path=docProps/custom.xml><?xml version="1.0" encoding="utf-8"?>
<Properties xmlns="http://schemas.openxmlformats.org/officeDocument/2006/custom-properties" xmlns:vt="http://schemas.openxmlformats.org/officeDocument/2006/docPropsVTypes"/>
</file>