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2" w:name="X749c4c869af092f7661d95892aa59335dc39764"/>
    <w:p>
      <w:pPr>
        <w:pStyle w:val="Heading1"/>
      </w:pPr>
      <w:r>
        <w:t xml:space="preserve">Undergraduate Thesis: The Role of Surgeons in Mexico City, Mexico</w:t>
      </w:r>
    </w:p>
    <w:bookmarkStart w:id="20" w:name="abstract"/>
    <w:p>
      <w:pPr>
        <w:pStyle w:val="Heading2"/>
      </w:pPr>
      <w:r>
        <w:t xml:space="preserve">Abstract</w:t>
      </w:r>
    </w:p>
    <w:p>
      <w:pPr>
        <w:pStyle w:val="FirstParagraph"/>
      </w:pPr>
      <w:r>
        <w:t xml:space="preserve">This Undergraduate Thesis explores the critical role of surgeons in addressing healthcare challenges within Mexico City, a metropolis with one of the most complex and diverse healthcare systems in Latin America. Focusing on the responsibilities, training requirements, and societal impact of Surgeons in Mexico City, this document aims to highlight their significance as key figures in public health. Through an analysis of institutional frameworks, cultural factors, and technological advancements in Mexican medicine, this study underscores how Surgeons contribute to both emergency care and long-term patient outcomes in the capital.</w:t>
      </w:r>
    </w:p>
    <w:bookmarkEnd w:id="20"/>
    <w:bookmarkStart w:id="21" w:name="introduction"/>
    <w:p>
      <w:pPr>
        <w:pStyle w:val="Heading2"/>
      </w:pPr>
      <w:r>
        <w:t xml:space="preserve">Introduction</w:t>
      </w:r>
    </w:p>
    <w:p>
      <w:pPr>
        <w:pStyle w:val="FirstParagraph"/>
      </w:pPr>
      <w:r>
        <w:t xml:space="preserve">Mexico City, the political and economic heart of Mexico, is home to over 9 million residents. Its healthcare infrastructure is a mosaic of public hospitals, private clinics, and specialized centers catering to a population with varied socioeconomic needs. In this context, Surgeons play a pivotal role in managing high-volume medical cases ranging from trauma care to elective procedures. This thesis investigates how the unique demands of Mexico City’s urban environment shape the training, ethical considerations, and professional responsibilities of Surgeons operating within its hospitals and institutions.</w:t>
      </w:r>
    </w:p>
    <w:bookmarkEnd w:id="21"/>
    <w:bookmarkStart w:id="22" w:name="methodology"/>
    <w:p>
      <w:pPr>
        <w:pStyle w:val="Heading2"/>
      </w:pPr>
      <w:r>
        <w:t xml:space="preserve">Methodology</w:t>
      </w:r>
    </w:p>
    <w:p>
      <w:pPr>
        <w:pStyle w:val="FirstParagraph"/>
      </w:pPr>
      <w:r>
        <w:t xml:space="preserve">The research methodology combines a literature review of academic articles, government reports on healthcare in Mexico City, and interviews with practicing Surgeons in the capital. Data was gathered from official sources such as the Secretaría de Salud (Secretariat of Health) and public hospitals like Hospital General de México (HGM) and Instituto Mexicano del Seguro Social (IMSS). Additionally, insights from 10 Surgeons across different specialties were collected through semi-structured questionnaires to explore their experiences working in Mexico City’s healthcare system.</w:t>
      </w:r>
    </w:p>
    <w:bookmarkEnd w:id="22"/>
    <w:bookmarkStart w:id="26" w:name="findings"/>
    <w:p>
      <w:pPr>
        <w:pStyle w:val="Heading2"/>
      </w:pPr>
      <w:r>
        <w:t xml:space="preserve">Findings</w:t>
      </w:r>
    </w:p>
    <w:bookmarkStart w:id="23" w:name="X7e8639a123409467e6cdffaecd29d869dbc3f62"/>
    <w:p>
      <w:pPr>
        <w:pStyle w:val="Heading3"/>
      </w:pPr>
      <w:r>
        <w:t xml:space="preserve">1. Surgeons as Healthcare Pillars in Mexico City</w:t>
      </w:r>
    </w:p>
    <w:p>
      <w:pPr>
        <w:pStyle w:val="FirstParagraph"/>
      </w:pPr>
      <w:r>
        <w:t xml:space="preserve">Mexico City’s Surgeons are tasked with addressing a high prevalence of trauma cases due to traffic accidents, industrial incidents, and gang-related violence. According to the Secretaría de Salud, 40% of emergency hospital admissions in 2023 involved surgical interventions. Surgeons in public hospitals often work extended hours and manage complex cases with limited resources, requiring adaptability and resilience.</w:t>
      </w:r>
    </w:p>
    <w:bookmarkEnd w:id="23"/>
    <w:bookmarkStart w:id="24" w:name="training-and-certification-requirements"/>
    <w:p>
      <w:pPr>
        <w:pStyle w:val="Heading3"/>
      </w:pPr>
      <w:r>
        <w:t xml:space="preserve">2. Training and Certification Requirements</w:t>
      </w:r>
    </w:p>
    <w:p>
      <w:pPr>
        <w:pStyle w:val="FirstParagraph"/>
      </w:pPr>
      <w:r>
        <w:t xml:space="preserve">To become a Surgeon in Mexico City, individuals must complete a 6-year medical degree from an accredited institution (such as Universidad Nacional Autónoma de México or Universidad Autónoma Metropolitana), followed by a 5-year residency in Surgery. Certification is overseen by the Colegio Mexicano de Cirujanos (Mexican College of Surgeons), which emphasizes ethical standards and continuous education.</w:t>
      </w:r>
    </w:p>
    <w:bookmarkEnd w:id="24"/>
    <w:bookmarkStart w:id="25" w:name="X2054f51a6875d0d6f5dc9b142adb0db0e4b2d32"/>
    <w:p>
      <w:pPr>
        <w:pStyle w:val="Heading3"/>
      </w:pPr>
      <w:r>
        <w:t xml:space="preserve">3. Technological Integration in Surgical Practices</w:t>
      </w:r>
    </w:p>
    <w:p>
      <w:pPr>
        <w:pStyle w:val="FirstParagraph"/>
      </w:pPr>
      <w:r>
        <w:t xml:space="preserve">Mexico City has seen rapid adoption of robotic-assisted surgery, 3D imaging, and telemedicine platforms in private hospitals like Hospital Ángeles Clínicas. However, public institutions face challenges in accessing these technologies due to budget constraints. Surgeons often advocate for policy changes to bridge this gap and ensure equitable access to advanced care.</w:t>
      </w:r>
    </w:p>
    <w:bookmarkEnd w:id="25"/>
    <w:bookmarkEnd w:id="26"/>
    <w:bookmarkStart w:id="29" w:name="discussion"/>
    <w:p>
      <w:pPr>
        <w:pStyle w:val="Heading2"/>
      </w:pPr>
      <w:r>
        <w:t xml:space="preserve">Discussion</w:t>
      </w:r>
    </w:p>
    <w:p>
      <w:pPr>
        <w:pStyle w:val="FirstParagraph"/>
      </w:pPr>
      <w:r>
        <w:t xml:space="preserve">The role of Surgeons in Mexico City extends beyond clinical expertise; they are integral to addressing systemic healthcare inequalities. Their work intersects with public health policies, such as the National Program for the Prevention and Control of Non-Communicable Diseases (PNDEN). Additionally, cultural factors like patient trust and communication styles influence surgical outcomes. For example, Surgeons in Mexico City often collaborate with social workers to address socioeconomic barriers to post-operative recovery.</w:t>
      </w:r>
    </w:p>
    <w:bookmarkStart w:id="27" w:name="challenges-faced-by-surgeons"/>
    <w:p>
      <w:pPr>
        <w:pStyle w:val="Heading3"/>
      </w:pPr>
      <w:r>
        <w:t xml:space="preserve">Challenges Faced by Surgeons</w:t>
      </w:r>
    </w:p>
    <w:p>
      <w:pPr>
        <w:pStyle w:val="FirstParagraph"/>
      </w:pPr>
      <w:r>
        <w:t xml:space="preserve">Surgeons in public hospitals report chronic understaffing, equipment shortages, and administrative burdens that detract from patient care. These challenges are compounded by the high patient-to-doctor ratio in Mexico City’s public health system. Conversely, private-sector Surgeons face pressure to balance commercial interests with ethical medical practice.</w:t>
      </w:r>
    </w:p>
    <w:bookmarkEnd w:id="27"/>
    <w:bookmarkStart w:id="28" w:name="opportunities-for-innovation"/>
    <w:p>
      <w:pPr>
        <w:pStyle w:val="Heading3"/>
      </w:pPr>
      <w:r>
        <w:t xml:space="preserve">Opportunities for Innovation</w:t>
      </w:r>
    </w:p>
    <w:p>
      <w:pPr>
        <w:pStyle w:val="FirstParagraph"/>
      </w:pPr>
      <w:r>
        <w:t xml:space="preserve">Mexico City’s concentration of academic institutions and research centers offers Surgeons opportunities to engage in clinical trials and innovative treatments. For instance, the Instituto Nacional de Ciencias Médicas y Nutrición Salvador Zubirán (INCMNSZ) collaborates with surgeons on cutting-edge oncology research, contributing to global medical advancements.</w:t>
      </w:r>
    </w:p>
    <w:bookmarkEnd w:id="28"/>
    <w:bookmarkEnd w:id="29"/>
    <w:bookmarkStart w:id="30" w:name="conclusion"/>
    <w:p>
      <w:pPr>
        <w:pStyle w:val="Heading2"/>
      </w:pPr>
      <w:r>
        <w:t xml:space="preserve">Conclusion</w:t>
      </w:r>
    </w:p>
    <w:p>
      <w:pPr>
        <w:pStyle w:val="FirstParagraph"/>
      </w:pPr>
      <w:r>
        <w:t xml:space="preserve">This Undergraduate Thesis highlights the indispensable role of Surgeons in Mexico City’s healthcare ecosystem. Their ability to navigate a high-pressure urban environment while maintaining clinical excellence reflects their dedication to public health. As Mexico City continues to grow, the training, resources, and policies supporting Surgeons must evolve to meet emerging challenges. By prioritizing investment in surgical infrastructure and fostering collaboration between public and private sectors, Mexico can ensure that Surgeons remain at the forefront of healthcare innovation in its capital.</w:t>
      </w:r>
    </w:p>
    <w:bookmarkEnd w:id="30"/>
    <w:bookmarkStart w:id="31" w:name="references"/>
    <w:p>
      <w:pPr>
        <w:pStyle w:val="Heading2"/>
      </w:pPr>
      <w:r>
        <w:t xml:space="preserve">References</w:t>
      </w:r>
    </w:p>
    <w:p>
      <w:pPr>
        <w:numPr>
          <w:ilvl w:val="0"/>
          <w:numId w:val="1001"/>
        </w:numPr>
        <w:pStyle w:val="Compact"/>
      </w:pPr>
      <w:r>
        <w:t xml:space="preserve">Secretaría de Salud. (2023). *Annual Report on Healthcare in Mexico City.*</w:t>
      </w:r>
    </w:p>
    <w:p>
      <w:pPr>
        <w:numPr>
          <w:ilvl w:val="0"/>
          <w:numId w:val="1001"/>
        </w:numPr>
        <w:pStyle w:val="Compact"/>
      </w:pPr>
      <w:r>
        <w:t xml:space="preserve">Colegio Mexicano de Cirujanos. (n.d.). *Requirements for Surgical Certification.*</w:t>
      </w:r>
    </w:p>
    <w:p>
      <w:pPr>
        <w:numPr>
          <w:ilvl w:val="0"/>
          <w:numId w:val="1001"/>
        </w:numPr>
        <w:pStyle w:val="Compact"/>
      </w:pPr>
      <w:r>
        <w:t xml:space="preserve">Instituto Mexicano del Seguro Social. (2023). *Surgical Capacity Analysis in Public Hospitals.*</w:t>
      </w:r>
    </w:p>
    <w:p>
      <w:pPr>
        <w:pStyle w:val="FirstParagraph"/>
      </w:pPr>
      <w:r>
        <w:rPr>
          <w:bCs/>
          <w:b/>
        </w:rPr>
        <w:t xml:space="preserve">Keywords:</w:t>
      </w:r>
      <w:r>
        <w:t xml:space="preserve"> </w:t>
      </w:r>
      <w:r>
        <w:t xml:space="preserve">Surgeon, Mexico City, Healthcare Policy, Surgical Training, Urban Medicine.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Mexico City</dc:title>
  <dc:creator/>
  <dc:language>en</dc:language>
  <cp:keywords/>
  <dcterms:created xsi:type="dcterms:W3CDTF">2026-07-23T13:20:27Z</dcterms:created>
  <dcterms:modified xsi:type="dcterms:W3CDTF">2026-07-23T13:20:27Z</dcterms:modified>
</cp:coreProperties>
</file>

<file path=docProps/custom.xml><?xml version="1.0" encoding="utf-8"?>
<Properties xmlns="http://schemas.openxmlformats.org/officeDocument/2006/custom-properties" xmlns:vt="http://schemas.openxmlformats.org/officeDocument/2006/docPropsVTypes"/>
</file>