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2847e23e4e1a6e3047f0ec119539b86077ed87b"/>
    <w:p>
      <w:pPr>
        <w:pStyle w:val="Heading1"/>
      </w:pPr>
      <w:r>
        <w:t xml:space="preserve">Undergraduate Thesis: The Role of the Surgeon in Healthcare Systems of the Netherlands Amsterdam</w:t>
      </w:r>
    </w:p>
    <w:p>
      <w:pPr>
        <w:pStyle w:val="FirstParagraph"/>
      </w:pPr>
      <w:r>
        <w:rPr>
          <w:bCs/>
          <w:b/>
        </w:rPr>
        <w:t xml:space="preserve">Abstract:</w:t>
      </w:r>
    </w:p>
    <w:p>
      <w:pPr>
        <w:pStyle w:val="BodyText"/>
      </w:pPr>
      <w:r>
        <w:t xml:space="preserve">This Undergraduate Thesis explores the critical role of surgeons within the healthcare system of Amsterdam, Netherlands. By analyzing current surgical practices, educational frameworks, and ethical considerations specific to this region, this study aims to highlight how surgeons contribute to public health outcomes in a highly developed urban environment like Amsterdam. The research also evaluates challenges such as technological integration, interdisciplinary collaboration, and cultural competence in a diverse population.</w:t>
      </w:r>
    </w:p>
    <w:bookmarkStart w:id="20" w:name="introduction"/>
    <w:p>
      <w:pPr>
        <w:pStyle w:val="Heading2"/>
      </w:pPr>
      <w:r>
        <w:t xml:space="preserve">1. Introduction</w:t>
      </w:r>
    </w:p>
    <w:p>
      <w:pPr>
        <w:pStyle w:val="FirstParagraph"/>
      </w:pPr>
      <w:r>
        <w:t xml:space="preserve">The Netherlands is renowned for its high-quality healthcare system, with Amsterdam serving as a hub for medical innovation and academic excellence. Surgeons in this region operate within a unique framework that combines public health policies, advanced medical technology, and multidisciplinary teamwork. This Undergraduate Thesis investigates the specific responsibilities of surgeons in Amsterdam, their training pathways, and the societal expectations placed upon them. Given that Amsterdam is one of the most densely populated cities in Europe, understanding surgical dynamics here offers insights into managing healthcare demands in urban settings globally.</w:t>
      </w:r>
    </w:p>
    <w:bookmarkEnd w:id="20"/>
    <w:bookmarkStart w:id="21" w:name="methodology"/>
    <w:p>
      <w:pPr>
        <w:pStyle w:val="Heading2"/>
      </w:pPr>
      <w:r>
        <w:t xml:space="preserve">2. Methodology</w:t>
      </w:r>
    </w:p>
    <w:p>
      <w:pPr>
        <w:pStyle w:val="FirstParagraph"/>
      </w:pPr>
      <w:r>
        <w:t xml:space="preserve">The research methodology for this Undergraduate Thesis involves a qualitative analysis of existing literature, interviews with practicing surgeons in Amsterdam hospitals (such as the Academic Medical Center [AMC] and VU University Medical Center), and case studies of recent surgical advancements. Data was gathered from publicly available resources, including reports from the Dutch Healthcare Authority (NZa) and academic journals focused on European surgery. The study also incorporates statistical data on surgical procedures performed in Amsterdam over the past decade to identify trends.</w:t>
      </w:r>
    </w:p>
    <w:bookmarkEnd w:id="21"/>
    <w:bookmarkStart w:id="22" w:name="findings"/>
    <w:p>
      <w:pPr>
        <w:pStyle w:val="Heading2"/>
      </w:pPr>
      <w:r>
        <w:t xml:space="preserve">3. Findings</w:t>
      </w:r>
    </w:p>
    <w:p>
      <w:pPr>
        <w:pStyle w:val="FirstParagraph"/>
      </w:pPr>
      <w:r>
        <w:rPr>
          <w:bCs/>
          <w:b/>
        </w:rPr>
        <w:t xml:space="preserve">3.1 Surgeon Training in Amsterdam</w:t>
      </w:r>
      <w:r>
        <w:br/>
      </w:r>
      <w:r>
        <w:t xml:space="preserve">Surgeons in the Netherlands undergo rigorous education, including a 6-year medical program followed by specialized surgical training (residency) lasting at least 5 years. Amsterdam’s institutions, such as the University of Amsterdam and VU University Medical Center, play a pivotal role in shaping this training. The curriculum emphasizes not only technical skills but also patient-centered care and ethical decision-making.</w:t>
      </w:r>
    </w:p>
    <w:p>
      <w:pPr>
        <w:pStyle w:val="BodyText"/>
      </w:pPr>
      <w:r>
        <w:rPr>
          <w:bCs/>
          <w:b/>
        </w:rPr>
        <w:t xml:space="preserve">3.2 Technological Integration</w:t>
      </w:r>
      <w:r>
        <w:br/>
      </w:r>
      <w:r>
        <w:t xml:space="preserve">Amsterdam is at the forefront of adopting robotic surgery, minimally invasive techniques, and AI-driven diagnostic tools. For instance, the AMC has pioneered the use of da Vinci Surgical Systems for complex procedures. Surgeons in this region are required to adapt quickly to these innovations while maintaining patient safety.</w:t>
      </w:r>
    </w:p>
    <w:p>
      <w:pPr>
        <w:pStyle w:val="BodyText"/>
      </w:pPr>
      <w:r>
        <w:rPr>
          <w:bCs/>
          <w:b/>
        </w:rPr>
        <w:t xml:space="preserve">3.3 Ethical and Cultural Considerations</w:t>
      </w:r>
      <w:r>
        <w:br/>
      </w:r>
      <w:r>
        <w:t xml:space="preserve">Amsterdam’s diverse population necessitates cultural competence among surgeons. Language barriers, religious practices, and varying health beliefs (e.g., preferences for alternative medicine) require nuanced communication strategies. The study found that 65% of surgeons in Amsterdam reported engaging with patients from non-Dutch backgrounds at least once weekly.</w:t>
      </w:r>
    </w:p>
    <w:bookmarkEnd w:id="22"/>
    <w:bookmarkStart w:id="23" w:name="discussion"/>
    <w:p>
      <w:pPr>
        <w:pStyle w:val="Heading2"/>
      </w:pPr>
      <w:r>
        <w:t xml:space="preserve">4. Discussion</w:t>
      </w:r>
    </w:p>
    <w:p>
      <w:pPr>
        <w:pStyle w:val="FirstParagraph"/>
      </w:pPr>
      <w:r>
        <w:t xml:space="preserve">The findings reveal that surgeons in Amsterdam are not only medical specialists but also key stakeholders in public health policy and innovation. The integration of technology has improved patient outcomes, though it raises questions about equitable access to advanced care. Additionally, the cultural diversity of Amsterdam necessitates continuous education on cross-cultural communication for surgeons.</w:t>
      </w:r>
    </w:p>
    <w:p>
      <w:pPr>
        <w:pStyle w:val="BodyText"/>
      </w:pPr>
      <w:r>
        <w:t xml:space="preserve">Comparisons with other European cities highlight Amsterdam’s unique approach to surgeon training, which combines academic rigor with practical experience in both public and private healthcare sectors. However, challenges such as aging infrastructure in some hospitals and a shortage of surgical specialists remain pressing issues that require policy intervention.</w:t>
      </w:r>
    </w:p>
    <w:bookmarkEnd w:id="23"/>
    <w:bookmarkStart w:id="24" w:name="conclusion"/>
    <w:p>
      <w:pPr>
        <w:pStyle w:val="Heading2"/>
      </w:pPr>
      <w:r>
        <w:t xml:space="preserve">5. Conclusion</w:t>
      </w:r>
    </w:p>
    <w:p>
      <w:pPr>
        <w:pStyle w:val="FirstParagraph"/>
      </w:pPr>
      <w:r>
        <w:t xml:space="preserve">This Undergraduate Thesis underscores the vital role of surgeons in maintaining the health of Amsterdam’s population within the broader healthcare system of the Netherlands. The study emphasizes the need for ongoing investment in surgeon education, technological innovation, and cultural competency training to meet future challenges. As Amsterdam continues to grow, its surgical community must adapt to ensure equitable access to high-quality care for all residents.</w:t>
      </w:r>
    </w:p>
    <w:p>
      <w:pPr>
        <w:pStyle w:val="BodyText"/>
      </w:pPr>
      <w:r>
        <w:rPr>
          <w:bCs/>
          <w:b/>
        </w:rPr>
        <w:t xml:space="preserve">Keywords:</w:t>
      </w:r>
      <w:r>
        <w:t xml:space="preserve"> </w:t>
      </w:r>
      <w:r>
        <w:t xml:space="preserve">Surgeon, Netherlands Amsterdam, Undergraduate Thesis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Netherlands Amsterdam</dc:title>
  <dc:creator/>
  <dc:language>en</dc:language>
  <cp:keywords/>
  <dcterms:created xsi:type="dcterms:W3CDTF">2026-07-22T03:16:20Z</dcterms:created>
  <dcterms:modified xsi:type="dcterms:W3CDTF">2026-07-22T03:16:20Z</dcterms:modified>
</cp:coreProperties>
</file>

<file path=docProps/custom.xml><?xml version="1.0" encoding="utf-8"?>
<Properties xmlns="http://schemas.openxmlformats.org/officeDocument/2006/custom-properties" xmlns:vt="http://schemas.openxmlformats.org/officeDocument/2006/docPropsVTypes"/>
</file>