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01f303781fe78945c2dd0842e92363406cf6b30"/>
    <w:p>
      <w:pPr>
        <w:pStyle w:val="Heading1"/>
      </w:pPr>
      <w:r>
        <w:t xml:space="preserve">Undergraduate Thesis: The Role, Challenges, and Contributions of Surgeons in New Zealand Auckland</w:t>
      </w:r>
    </w:p>
    <w:bookmarkStart w:id="20" w:name="abstract"/>
    <w:p>
      <w:pPr>
        <w:pStyle w:val="Heading2"/>
      </w:pPr>
      <w:r>
        <w:t xml:space="preserve">Abstract</w:t>
      </w:r>
    </w:p>
    <w:p>
      <w:pPr>
        <w:pStyle w:val="FirstParagraph"/>
      </w:pPr>
      <w:r>
        <w:t xml:space="preserve">This Undergraduate Thesis explores the critical role of surgeons in the healthcare system of New Zealand Auckland. Focusing on the unique challenges faced by surgeons in this region, it examines their responsibilities, training pathways, and contributions to both urban and rural communities within Auckland. The study highlights the importance of understanding surgical practice in a culturally diverse and geographically distinct environment like Auckland, emphasizing its relevance for medical education and healthcare policy in New Zealand.</w:t>
      </w:r>
    </w:p>
    <w:bookmarkEnd w:id="20"/>
    <w:bookmarkStart w:id="21" w:name="introduction"/>
    <w:p>
      <w:pPr>
        <w:pStyle w:val="Heading2"/>
      </w:pPr>
      <w:r>
        <w:t xml:space="preserve">Introduction</w:t>
      </w:r>
    </w:p>
    <w:p>
      <w:pPr>
        <w:pStyle w:val="FirstParagraph"/>
      </w:pPr>
      <w:r>
        <w:t xml:space="preserve">Auckland, as the largest city in New Zealand, serves as a hub for advanced medical facilities and a diverse population. The role of surgeons here is pivotal in addressing both common and complex health issues. This Undergraduate Thesis investigates how surgeons in Auckland navigate challenges such as high patient volumes, resource allocation, and cultural sensitivity while adhering to New Zealand's healthcare standards. By analyzing their work environment, training requirements, and societal impact, this study aims to provide insights into the unique demands of being a surgeon in New Zealand Auckland.</w:t>
      </w:r>
    </w:p>
    <w:bookmarkEnd w:id="21"/>
    <w:bookmarkStart w:id="22" w:name="methodology"/>
    <w:p>
      <w:pPr>
        <w:pStyle w:val="Heading2"/>
      </w:pPr>
      <w:r>
        <w:t xml:space="preserve">Methodology</w:t>
      </w:r>
    </w:p>
    <w:p>
      <w:pPr>
        <w:pStyle w:val="FirstParagraph"/>
      </w:pPr>
      <w:r>
        <w:t xml:space="preserve">The research methodology involved a combination of secondary data analysis and qualitative interviews with practicing surgeons in Auckland. Secondary sources included published articles, medical journals, and reports from institutions like the Counties Manukau Hospital and Greenlane Health. Qualitative interviews were conducted with five licensed surgeons in Auckland to gather first-hand accounts of their experiences, challenges, and perspectives on healthcare delivery in the region. This approach ensures a comprehensive understanding of the topic while aligning with undergraduate research standards.</w:t>
      </w:r>
    </w:p>
    <w:bookmarkEnd w:id="22"/>
    <w:bookmarkStart w:id="23" w:name="Xe655352625afe1ce67d8920ef8aa66ee4fc6400"/>
    <w:p>
      <w:pPr>
        <w:pStyle w:val="Heading2"/>
      </w:pPr>
      <w:r>
        <w:t xml:space="preserve">The Role and Responsibilities of Surgeons in New Zealand Auckland</w:t>
      </w:r>
    </w:p>
    <w:p>
      <w:pPr>
        <w:pStyle w:val="FirstParagraph"/>
      </w:pPr>
      <w:r>
        <w:t xml:space="preserve">Surgeons in New Zealand Auckland are tasked with a wide range of responsibilities, from emergency trauma care to specialized procedures such as orthopedic surgery and neurosurgery. The region's diverse population, including Māori and Pacific Island communities, requires surgeons to be culturally competent and adaptable. For instance, hospitals like the Auckland City Hospital serve as referral centers for both urban and rural areas within the Auckland region, necessitating collaboration with general practitioners and other specialists.</w:t>
      </w:r>
    </w:p>
    <w:bookmarkEnd w:id="23"/>
    <w:bookmarkStart w:id="24" w:name="Xd6ec74ca378c3b7f16e9a0e822029ed7b019a90"/>
    <w:p>
      <w:pPr>
        <w:pStyle w:val="Heading2"/>
      </w:pPr>
      <w:r>
        <w:t xml:space="preserve">Challenges Faced by Surgeons in New Zealand Auckland</w:t>
      </w:r>
    </w:p>
    <w:p>
      <w:pPr>
        <w:pStyle w:val="FirstParagraph"/>
      </w:pPr>
      <w:r>
        <w:t xml:space="preserve">Surgeons in Auckland face unique challenges, including high workloads due to the city's population density. The demand for surgical services often outpaces available resources, leading to long hours and increased stress levels. Additionally, the geographical spread of Auckland—from urban centers like Central Auckland to rural areas such as Whangarei—requires surgeons to balance specialized care with accessibility. Cultural barriers also play a role; for example, ensuring equitable healthcare outcomes for Māori communities requires addressing historical disparities and integrating te reo Māori into patient communication.</w:t>
      </w:r>
    </w:p>
    <w:bookmarkEnd w:id="24"/>
    <w:bookmarkStart w:id="25" w:name="X6c7ab95e1bd4f66ad5ca6ced871ae2651e88d0b"/>
    <w:p>
      <w:pPr>
        <w:pStyle w:val="Heading2"/>
      </w:pPr>
      <w:r>
        <w:t xml:space="preserve">Training and Education Pathways for Surgeons in New Zealand Auckland</w:t>
      </w:r>
    </w:p>
    <w:p>
      <w:pPr>
        <w:pStyle w:val="FirstParagraph"/>
      </w:pPr>
      <w:r>
        <w:t xml:space="preserve">Becoming a surgeon in New Zealand Auckland involves rigorous academic and clinical training. Medical students typically complete a bachelor of medicine and surgery (MBChB) at institutions like the University of Auckland or the University of Otago. Postgraduate surgical training occurs through the Royal Australasian College of Surgeons (RACS), with specialization opportunities in areas such as cardiothoracic surgery or plastic surgery. The Auckland region hosts several training hospitals, including North Shore Hospital and Middlemore Hospital, which provide hands-on experience in diverse surgical environments.</w:t>
      </w:r>
    </w:p>
    <w:bookmarkEnd w:id="25"/>
    <w:bookmarkStart w:id="26" w:name="cultural-competence-and-community-impact"/>
    <w:p>
      <w:pPr>
        <w:pStyle w:val="Heading2"/>
      </w:pPr>
      <w:r>
        <w:t xml:space="preserve">Cultural Competence and Community Impact</w:t>
      </w:r>
    </w:p>
    <w:p>
      <w:pPr>
        <w:pStyle w:val="FirstParagraph"/>
      </w:pPr>
      <w:r>
        <w:t xml:space="preserve">Surgeons in New Zealand Auckland must navigate the complexities of cultural diversity to deliver effective care. The Māori population accounts for a significant portion of Auckland's residents, and surgeons are increasingly required to understand Māori health paradigms such as whakawhānaungatanga (relationship building) and whanaungatanga (kinship). Initiatives like the Te Ohu Kura Hauora program aim to integrate Māori values into healthcare delivery, ensuring that surgical services are both accessible and respectful of cultural traditions.</w:t>
      </w:r>
    </w:p>
    <w:bookmarkEnd w:id="26"/>
    <w:bookmarkStart w:id="27" w:name="future-trends-and-recommendations"/>
    <w:p>
      <w:pPr>
        <w:pStyle w:val="Heading2"/>
      </w:pPr>
      <w:r>
        <w:t xml:space="preserve">Future Trends and Recommendations</w:t>
      </w:r>
    </w:p>
    <w:p>
      <w:pPr>
        <w:pStyle w:val="FirstParagraph"/>
      </w:pPr>
      <w:r>
        <w:t xml:space="preserve">The future of surgical practice in New Zealand Auckland will likely be shaped by advancements in technology, such as robotic surgery and telemedicine. However, addressing systemic issues like workforce shortages and rural healthcare disparities remains critical. This Undergraduate Thesis recommends increased investment in surgical training programs tailored to Auckland's needs, expanded partnerships with Māori health providers, and the adoption of data-driven approaches to resource allocation.</w:t>
      </w:r>
    </w:p>
    <w:bookmarkEnd w:id="27"/>
    <w:bookmarkStart w:id="28" w:name="conclusion"/>
    <w:p>
      <w:pPr>
        <w:pStyle w:val="Heading2"/>
      </w:pPr>
      <w:r>
        <w:t xml:space="preserve">Conclusion</w:t>
      </w:r>
    </w:p>
    <w:p>
      <w:pPr>
        <w:pStyle w:val="FirstParagraph"/>
      </w:pPr>
      <w:r>
        <w:t xml:space="preserve">In conclusion, surgeons in New Zealand Auckland play a vital role in the region's healthcare landscape. Their work is characterized by both challenges and opportunities, driven by the city's demographic diversity and geographic reach. This Undergraduate Thesis underscores the importance of understanding surgical practice within this specific context to inform policy decisions, improve patient outcomes, and support the professional development of future surgeons in New Zealand Auckland.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New Zealand Auckland</dc:title>
  <dc:creator/>
  <dc:language>en</dc:language>
  <cp:keywords/>
  <dcterms:created xsi:type="dcterms:W3CDTF">2026-07-24T03:45:22Z</dcterms:created>
  <dcterms:modified xsi:type="dcterms:W3CDTF">2026-07-24T03:45:22Z</dcterms:modified>
</cp:coreProperties>
</file>

<file path=docProps/custom.xml><?xml version="1.0" encoding="utf-8"?>
<Properties xmlns="http://schemas.openxmlformats.org/officeDocument/2006/custom-properties" xmlns:vt="http://schemas.openxmlformats.org/officeDocument/2006/docPropsVTypes"/>
</file>