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e20e5b3464feb910a7340961073584d304e2655"/>
    <w:p>
      <w:pPr>
        <w:pStyle w:val="Heading1"/>
      </w:pPr>
      <w:r>
        <w:t xml:space="preserve">Undergraduate Thesis: The Role of the Surgeon in Peru, Lima</w:t>
      </w:r>
    </w:p>
    <w:bookmarkStart w:id="20" w:name="abstract"/>
    <w:p>
      <w:pPr>
        <w:pStyle w:val="Heading2"/>
      </w:pPr>
      <w:r>
        <w:t xml:space="preserve">Abstract</w:t>
      </w:r>
    </w:p>
    <w:p>
      <w:pPr>
        <w:pStyle w:val="FirstParagraph"/>
      </w:pPr>
      <w:r>
        <w:t xml:space="preserve">This Undergraduate Thesis explores the critical role of surgeons within the healthcare system of Lima, Peru. It examines the challenges faced by surgeons in this urban center, analyzes their contributions to public health, and evaluates opportunities for professional development. By focusing on Lima—a city with diverse medical needs and significant disparities in healthcare access—the thesis highlights how surgeons can address these issues while adhering to ethical standards and advancing medical innovation in Peru.</w:t>
      </w:r>
    </w:p>
    <w:bookmarkEnd w:id="20"/>
    <w:bookmarkStart w:id="21" w:name="introduction"/>
    <w:p>
      <w:pPr>
        <w:pStyle w:val="Heading2"/>
      </w:pPr>
      <w:r>
        <w:t xml:space="preserve">Introduction</w:t>
      </w:r>
    </w:p>
    <w:p>
      <w:pPr>
        <w:pStyle w:val="FirstParagraph"/>
      </w:pPr>
      <w:r>
        <w:t xml:space="preserve">Lima, the capital of Peru, serves as the epicenter of medical education, research, and practice in South America. As a hub for both public and private healthcare institutions, it presents unique challenges and opportunities for surgeons operating within its borders. This Undergraduate Thesis investigates the multifaceted role of surgeons in Lima’s healthcare landscape, emphasizing their responsibilities as healers, educators, and advocates for equitable medical access. The study is particularly relevant to Peru’s context, where healthcare disparities persist despite recent government initiatives to improve infrastructure.</w:t>
      </w:r>
    </w:p>
    <w:bookmarkEnd w:id="21"/>
    <w:bookmarkStart w:id="22" w:name="contextual-background-surgeons-in-peru"/>
    <w:p>
      <w:pPr>
        <w:pStyle w:val="Heading2"/>
      </w:pPr>
      <w:r>
        <w:t xml:space="preserve">Contextual Background: Surgeons in Peru</w:t>
      </w:r>
    </w:p>
    <w:p>
      <w:pPr>
        <w:pStyle w:val="FirstParagraph"/>
      </w:pPr>
      <w:r>
        <w:t xml:space="preserve">Surgery is a cornerstone of modern medicine, requiring years of specialized training and ethical commitment. In Peru, surgeons must navigate a dual system comprising state-run hospitals like Hospital Nacional Arzobispo Loayza and private clinics such as Clínica Las Américas. The role of the surgeon in Lima extends beyond clinical practice; it includes participation in medical missions, teaching at institutions like Universidad Cayetano Heredia, and contributing to national health policies.</w:t>
      </w:r>
    </w:p>
    <w:bookmarkEnd w:id="22"/>
    <w:bookmarkStart w:id="23" w:name="challenges-faced-by-surgeons-in-lima"/>
    <w:p>
      <w:pPr>
        <w:pStyle w:val="Heading2"/>
      </w:pPr>
      <w:r>
        <w:t xml:space="preserve">Challenges Faced by Surgeons in Lima</w:t>
      </w:r>
    </w:p>
    <w:p>
      <w:pPr>
        <w:pStyle w:val="FirstParagraph"/>
      </w:pPr>
      <w:r>
        <w:rPr>
          <w:bCs/>
          <w:b/>
        </w:rPr>
        <w:t xml:space="preserve">Resource Limitations:</w:t>
      </w:r>
      <w:r>
        <w:t xml:space="preserve"> </w:t>
      </w:r>
      <w:r>
        <w:t xml:space="preserve">Despite Lima’s status as a major city, many public hospitals face shortages of medical equipment, staff, and funding. Surgeons often work under pressure to manage high patient volumes with limited resources.</w:t>
      </w:r>
    </w:p>
    <w:p>
      <w:pPr>
        <w:pStyle w:val="BodyText"/>
      </w:pPr>
      <w:r>
        <w:rPr>
          <w:bCs/>
          <w:b/>
        </w:rPr>
        <w:t xml:space="preserve">Ethical Dilemmas:</w:t>
      </w:r>
      <w:r>
        <w:t xml:space="preserve"> </w:t>
      </w:r>
      <w:r>
        <w:t xml:space="preserve">Surgeons in Lima must balance the demands of private practice with the need to provide affordable care in underserved areas. This tension is particularly acute in regions like Callao, where socioeconomic disparities are stark.</w:t>
      </w:r>
    </w:p>
    <w:p>
      <w:pPr>
        <w:pStyle w:val="BodyText"/>
      </w:pPr>
      <w:r>
        <w:rPr>
          <w:bCs/>
          <w:b/>
        </w:rPr>
        <w:t xml:space="preserve">Training and Education:</w:t>
      </w:r>
      <w:r>
        <w:t xml:space="preserve"> </w:t>
      </w:r>
      <w:r>
        <w:t xml:space="preserve">While Peru has a robust medical education system, surgeons in Lima must continuously adapt to new technologies and techniques. Institutions such as the Universidad Nacional Mayor de San Marcos offer rigorous training, but ongoing professional development remains a priority.</w:t>
      </w:r>
    </w:p>
    <w:bookmarkEnd w:id="23"/>
    <w:bookmarkStart w:id="24" w:name="the-surgeons-role-in-public-health"/>
    <w:p>
      <w:pPr>
        <w:pStyle w:val="Heading2"/>
      </w:pPr>
      <w:r>
        <w:t xml:space="preserve">The Surgeon’s Role in Public Health</w:t>
      </w:r>
    </w:p>
    <w:p>
      <w:pPr>
        <w:pStyle w:val="FirstParagraph"/>
      </w:pPr>
      <w:r>
        <w:t xml:space="preserve">Surgeons in Lima play a vital role in addressing public health crises, from trauma care following road accidents to surgical interventions for chronic diseases like diabetes and hypertension. For example, during the 2017 earthquake, surgeons at Hospital San Borja Arriarán were instrumental in triaging and treating thousands of injured patients. Their work underscores the importance of preparedness and collaboration between public and private sectors.</w:t>
      </w:r>
    </w:p>
    <w:bookmarkEnd w:id="24"/>
    <w:bookmarkStart w:id="25" w:name="case-studies-surgeons-in-lima"/>
    <w:p>
      <w:pPr>
        <w:pStyle w:val="Heading2"/>
      </w:pPr>
      <w:r>
        <w:t xml:space="preserve">Case Studies: Surgeons in Lima</w:t>
      </w:r>
    </w:p>
    <w:p>
      <w:pPr>
        <w:pStyle w:val="FirstParagraph"/>
      </w:pPr>
      <w:r>
        <w:rPr>
          <w:bCs/>
          <w:b/>
        </w:rPr>
        <w:t xml:space="preserve">Case 1: Dr. María López at Hospital Nacional Dos de Mayo</w:t>
      </w:r>
      <w:r>
        <w:br/>
      </w:r>
      <w:r>
        <w:t xml:space="preserve">Dr. López, a pediatric surgeon, has pioneered low-cost surgical techniques for children with congenital anomalies. Her work at Hospital Dos de Mayo has reduced wait times for critical procedures by 40% since 2020.</w:t>
      </w:r>
    </w:p>
    <w:p>
      <w:pPr>
        <w:pStyle w:val="BodyText"/>
      </w:pPr>
      <w:r>
        <w:rPr>
          <w:bCs/>
          <w:b/>
        </w:rPr>
        <w:t xml:space="preserve">Case 2: Telemedicine in Rural Lima</w:t>
      </w:r>
      <w:r>
        <w:br/>
      </w:r>
      <w:r>
        <w:t xml:space="preserve">Surgeons from Lima’s private hospitals have collaborated with rural clinics to provide remote consultations, enabling timely diagnoses and referrals for complex cases. This initiative has improved outcomes for patients in areas like Huancayo, where specialist care was previously inaccessible.</w:t>
      </w:r>
    </w:p>
    <w:bookmarkEnd w:id="25"/>
    <w:bookmarkStart w:id="26" w:name="opportunities-for-innovation"/>
    <w:p>
      <w:pPr>
        <w:pStyle w:val="Heading2"/>
      </w:pPr>
      <w:r>
        <w:t xml:space="preserve">Opportunities for Innovation</w:t>
      </w:r>
    </w:p>
    <w:p>
      <w:pPr>
        <w:pStyle w:val="FirstParagraph"/>
      </w:pPr>
      <w:r>
        <w:t xml:space="preserve">Lima’s medical community is increasingly embracing technological advancements such as robotic surgery and AI-driven diagnostics. For example, the Universidad Peruana Cayetano Heredia has integrated simulation labs into its curriculum, allowing surgeons to practice complex procedures in a controlled environment. These innovations are crucial for addressing the growing demand for surgical services while ensuring patient safety.</w:t>
      </w:r>
    </w:p>
    <w:bookmarkEnd w:id="26"/>
    <w:bookmarkStart w:id="27" w:name="recommendations"/>
    <w:p>
      <w:pPr>
        <w:pStyle w:val="Heading2"/>
      </w:pPr>
      <w:r>
        <w:t xml:space="preserve">Recommendations</w:t>
      </w:r>
    </w:p>
    <w:p>
      <w:pPr>
        <w:numPr>
          <w:ilvl w:val="0"/>
          <w:numId w:val="1001"/>
        </w:numPr>
        <w:pStyle w:val="Compact"/>
      </w:pPr>
      <w:r>
        <w:rPr>
          <w:bCs/>
          <w:b/>
        </w:rPr>
        <w:t xml:space="preserve">Strengthen Public-Private Partnerships:</w:t>
      </w:r>
      <w:r>
        <w:t xml:space="preserve"> </w:t>
      </w:r>
      <w:r>
        <w:t xml:space="preserve">Encourage collaboration between Lima’s public hospitals and private institutions to share resources, training, and technology.</w:t>
      </w:r>
    </w:p>
    <w:p>
      <w:pPr>
        <w:numPr>
          <w:ilvl w:val="0"/>
          <w:numId w:val="1001"/>
        </w:numPr>
        <w:pStyle w:val="Compact"/>
      </w:pPr>
      <w:r>
        <w:rPr>
          <w:bCs/>
          <w:b/>
        </w:rPr>
        <w:t xml:space="preserve">Increase Funding for Surgical Infrastructure:</w:t>
      </w:r>
      <w:r>
        <w:t xml:space="preserve"> </w:t>
      </w:r>
      <w:r>
        <w:t xml:space="preserve">Advocate for government investment in equipment and staffing at public hospitals to reduce surgeon-patient ratios.</w:t>
      </w:r>
    </w:p>
    <w:p>
      <w:pPr>
        <w:numPr>
          <w:ilvl w:val="0"/>
          <w:numId w:val="1001"/>
        </w:numPr>
        <w:pStyle w:val="Compact"/>
      </w:pPr>
      <w:r>
        <w:rPr>
          <w:bCs/>
          <w:b/>
        </w:rPr>
        <w:t xml:space="preserve">Promote Community Engagement:</w:t>
      </w:r>
      <w:r>
        <w:t xml:space="preserve"> </w:t>
      </w:r>
      <w:r>
        <w:t xml:space="preserve">Surgeons should actively participate in health education programs to raise awareness about preventive care and early intervention.</w:t>
      </w:r>
    </w:p>
    <w:bookmarkEnd w:id="27"/>
    <w:bookmarkStart w:id="28" w:name="conclusion"/>
    <w:p>
      <w:pPr>
        <w:pStyle w:val="Heading2"/>
      </w:pPr>
      <w:r>
        <w:t xml:space="preserve">Conclusion</w:t>
      </w:r>
    </w:p>
    <w:p>
      <w:pPr>
        <w:pStyle w:val="FirstParagraph"/>
      </w:pPr>
      <w:r>
        <w:t xml:space="preserve">The role of the surgeon in Lima, Peru, is both demanding and transformative. As this Undergraduate Thesis has demonstrated, surgeons are not only healers but also architects of a more equitable healthcare system. By addressing systemic challenges through innovation, education, and ethical practice, surgeons in Lima can lead the way in improving public health outcomes for all Peruvians.</w:t>
      </w:r>
    </w:p>
    <w:bookmarkEnd w:id="28"/>
    <w:bookmarkStart w:id="29" w:name="references"/>
    <w:p>
      <w:pPr>
        <w:pStyle w:val="Heading2"/>
      </w:pPr>
      <w:r>
        <w:t xml:space="preserve">References</w:t>
      </w:r>
    </w:p>
    <w:p>
      <w:pPr>
        <w:numPr>
          <w:ilvl w:val="0"/>
          <w:numId w:val="1002"/>
        </w:numPr>
        <w:pStyle w:val="Compact"/>
      </w:pPr>
      <w:r>
        <w:t xml:space="preserve">Ministry of Health Peru. (2023). *Healthcare Access Report: Lima Metropolitan Area.*</w:t>
      </w:r>
    </w:p>
    <w:p>
      <w:pPr>
        <w:numPr>
          <w:ilvl w:val="0"/>
          <w:numId w:val="1002"/>
        </w:numPr>
        <w:pStyle w:val="Compact"/>
      </w:pPr>
      <w:r>
        <w:t xml:space="preserve">Cayetano Heredia University. (2021). *Annual Review of Surgical Training Programs.*</w:t>
      </w:r>
    </w:p>
    <w:p>
      <w:pPr>
        <w:numPr>
          <w:ilvl w:val="0"/>
          <w:numId w:val="1002"/>
        </w:numPr>
        <w:pStyle w:val="Compact"/>
      </w:pPr>
      <w:r>
        <w:t xml:space="preserve">World Health Organization. (2019). *Global Surgery 2030: A Call to Action for Global Health.*</w:t>
      </w:r>
    </w:p>
    <w:p>
      <w:pPr>
        <w:pStyle w:val="FirstParagraph"/>
      </w:pPr>
      <w:r>
        <w:rPr>
          <w:iCs/>
          <w:i/>
        </w:rPr>
        <w:t xml:space="preserve">This Undergraduate Thesis is submitted as part of the requirements for the Department of Medicine, Universidad Nacional de Lima.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Surgeon in Peru Lima</dc:title>
  <dc:creator/>
  <dc:language>en</dc:language>
  <cp:keywords/>
  <dcterms:created xsi:type="dcterms:W3CDTF">2026-07-17T06:43:25Z</dcterms:created>
  <dcterms:modified xsi:type="dcterms:W3CDTF">2026-07-17T06:43:25Z</dcterms:modified>
</cp:coreProperties>
</file>

<file path=docProps/custom.xml><?xml version="1.0" encoding="utf-8"?>
<Properties xmlns="http://schemas.openxmlformats.org/officeDocument/2006/custom-properties" xmlns:vt="http://schemas.openxmlformats.org/officeDocument/2006/docPropsVTypes"/>
</file>