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d3b986bd8ce6abd222f555bafea5edfb3362be"/>
    <w:p>
      <w:pPr>
        <w:pStyle w:val="Heading1"/>
      </w:pPr>
      <w:r>
        <w:t xml:space="preserve">Undergraduate Thesis: The Role of a Surgeon in Russia, Moscow</w:t>
      </w:r>
    </w:p>
    <w:bookmarkStart w:id="20" w:name="abstract"/>
    <w:p>
      <w:pPr>
        <w:pStyle w:val="Heading2"/>
      </w:pPr>
      <w:r>
        <w:t xml:space="preserve">Abstract</w:t>
      </w:r>
    </w:p>
    <w:p>
      <w:pPr>
        <w:pStyle w:val="FirstParagraph"/>
      </w:pPr>
      <w:r>
        <w:t xml:space="preserve">This Undergraduate Thesis explores the multifaceted role of a surgeon within the healthcare system of Russia, with a specific focus on Moscow. As one of the largest and most economically dynamic cities in Russia, Moscow presents unique challenges and opportunities for surgeons operating in both public and private medical institutions. The thesis examines the historical context of surgical practices in Russia, evaluates contemporary training programs for surgeons, analyzes case studies from Moscow's leading hospitals, and discusses the socio-political factors influencing surgical care. By integrating empirical data with theoretical frameworks, this document aims to provide a comprehensive understanding of the surgeon’s role in shaping modern healthcare in Russia's capital.</w:t>
      </w:r>
    </w:p>
    <w:bookmarkEnd w:id="20"/>
    <w:bookmarkStart w:id="21" w:name="introduction"/>
    <w:p>
      <w:pPr>
        <w:pStyle w:val="Heading2"/>
      </w:pPr>
      <w:r>
        <w:t xml:space="preserve">Introduction</w:t>
      </w:r>
    </w:p>
    <w:p>
      <w:pPr>
        <w:pStyle w:val="FirstParagraph"/>
      </w:pPr>
      <w:r>
        <w:t xml:space="preserve">The profession of a surgeon is critical to global healthcare systems, and in Russia—particularly in Moscow—the demands placed on surgeons are uniquely shaped by cultural, economic, and infrastructural factors. As an Undergraduate Thesis focused on the intersection of medical practice and national context, this document seeks to address the following questions: How does the training and daily practice of a surgeon in Moscow differ from other regions in Russia? What challenges do surgeons face in providing high-quality care within Russia’s healthcare system? How can surgical innovation be integrated into Moscow's medical landscape?</w:t>
      </w:r>
    </w:p>
    <w:bookmarkEnd w:id="21"/>
    <w:bookmarkStart w:id="22" w:name="historical-context-of-surgery-in-russia"/>
    <w:p>
      <w:pPr>
        <w:pStyle w:val="Heading2"/>
      </w:pPr>
      <w:r>
        <w:t xml:space="preserve">Historical Context of Surgery in Russia</w:t>
      </w:r>
    </w:p>
    <w:p>
      <w:pPr>
        <w:pStyle w:val="FirstParagraph"/>
      </w:pPr>
      <w:r>
        <w:t xml:space="preserve">Russian medical history is deeply intertwined with the evolution of surgical practices. From the 18th-century establishment of the Imperial Academy of Medical Sciences to modern advancements in robotic surgery, Russia has contributed significantly to global surgical innovation. Moscow, as a hub for medical education and research, has played a pivotal role in this legacy. Institutions such as the Sechenov Institute of Evolutionary Physiology and Biochemistry and the Moscow State Medical University have produced generations of surgeons who now serve both domestic and international patients.</w:t>
      </w:r>
    </w:p>
    <w:bookmarkEnd w:id="22"/>
    <w:bookmarkStart w:id="23" w:name="X8bbaa523ecb8badca2f21038d70144308082d03"/>
    <w:p>
      <w:pPr>
        <w:pStyle w:val="Heading2"/>
      </w:pPr>
      <w:r>
        <w:t xml:space="preserve">Training and Certification for Surgeons in Russia</w:t>
      </w:r>
    </w:p>
    <w:p>
      <w:pPr>
        <w:pStyle w:val="FirstParagraph"/>
      </w:pPr>
      <w:r>
        <w:t xml:space="preserve">Becoming a surgeon in Russia requires rigorous academic training. Prospective surgeons must complete a 6-year medical degree, followed by specialized residency programs that can last up to five years. In Moscow, the most competitive residencies are concentrated at state-funded hospitals such as the Central Clinical Hospital of the Russian Ministry of Health and the N.I. Pirogov Russian National Research Medical University. These programs emphasize both theoretical knowledge and hands-on experience in high-pressure environments, preparing graduates for the complexities of surgical practice in Russia's capital.</w:t>
      </w:r>
    </w:p>
    <w:bookmarkEnd w:id="23"/>
    <w:bookmarkStart w:id="24" w:name="challenges-faced-by-surgeons-in-moscow"/>
    <w:p>
      <w:pPr>
        <w:pStyle w:val="Heading2"/>
      </w:pPr>
      <w:r>
        <w:t xml:space="preserve">Challenges Faced by Surgeons in Moscow</w:t>
      </w:r>
    </w:p>
    <w:p>
      <w:pPr>
        <w:pStyle w:val="FirstParagraph"/>
      </w:pPr>
      <w:r>
        <w:t xml:space="preserve">Despite the prestige of working as a surgeon in Moscow, professionals face significant challenges. These include:</w:t>
      </w:r>
    </w:p>
    <w:p>
      <w:pPr>
        <w:numPr>
          <w:ilvl w:val="0"/>
          <w:numId w:val="1001"/>
        </w:numPr>
        <w:pStyle w:val="Compact"/>
      </w:pPr>
      <w:r>
        <w:rPr>
          <w:bCs/>
          <w:b/>
        </w:rPr>
        <w:t xml:space="preserve">Resource Allocation:</w:t>
      </w:r>
      <w:r>
        <w:t xml:space="preserve"> </w:t>
      </w:r>
      <w:r>
        <w:t xml:space="preserve">Public hospitals often struggle with outdated equipment and staffing shortages.</w:t>
      </w:r>
    </w:p>
    <w:p>
      <w:pPr>
        <w:numPr>
          <w:ilvl w:val="0"/>
          <w:numId w:val="1001"/>
        </w:numPr>
        <w:pStyle w:val="Compact"/>
      </w:pPr>
      <w:r>
        <w:rPr>
          <w:bCs/>
          <w:b/>
        </w:rPr>
        <w:t xml:space="preserve">Cultural Factors:</w:t>
      </w:r>
      <w:r>
        <w:t xml:space="preserve"> </w:t>
      </w:r>
      <w:r>
        <w:t xml:space="preserve">A preference for private healthcare among affluent patients shifts the burden of care onto under-resourced public facilities.</w:t>
      </w:r>
    </w:p>
    <w:p>
      <w:pPr>
        <w:numPr>
          <w:ilvl w:val="0"/>
          <w:numId w:val="1001"/>
        </w:numPr>
        <w:pStyle w:val="Compact"/>
      </w:pPr>
      <w:r>
        <w:rPr>
          <w:bCs/>
          <w:b/>
        </w:rPr>
        <w:t xml:space="preserve">Economic Pressures:</w:t>
      </w:r>
      <w:r>
        <w:t xml:space="preserve"> </w:t>
      </w:r>
      <w:r>
        <w:t xml:space="preserve">Surgeons in Moscow must balance competitive salaries with the ethical demands of providing equitable care to all citizens.</w:t>
      </w:r>
    </w:p>
    <w:bookmarkEnd w:id="24"/>
    <w:bookmarkStart w:id="25" w:name="X6236b5866e83b4606a6ff9473103107620f9237"/>
    <w:p>
      <w:pPr>
        <w:pStyle w:val="Heading2"/>
      </w:pPr>
      <w:r>
        <w:t xml:space="preserve">Case Studies from Moscow's Surgical Hospitals</w:t>
      </w:r>
    </w:p>
    <w:p>
      <w:pPr>
        <w:pStyle w:val="FirstParagraph"/>
      </w:pPr>
      <w:r>
        <w:t xml:space="preserve">To illustrate the realities of a surgeon’s work, this thesis analyzes three case studies from leading hospitals in Moscow:</w:t>
      </w:r>
    </w:p>
    <w:p>
      <w:pPr>
        <w:numPr>
          <w:ilvl w:val="0"/>
          <w:numId w:val="1002"/>
        </w:numPr>
        <w:pStyle w:val="Compact"/>
      </w:pPr>
      <w:r>
        <w:rPr>
          <w:bCs/>
          <w:b/>
        </w:rPr>
        <w:t xml:space="preserve">Central Clinical Hospital:</w:t>
      </w:r>
      <w:r>
        <w:t xml:space="preserve"> </w:t>
      </w:r>
      <w:r>
        <w:t xml:space="preserve">Focus on trauma surgery during large-scale emergencies, such as natural disasters or mass casualty incidents.</w:t>
      </w:r>
    </w:p>
    <w:p>
      <w:pPr>
        <w:numPr>
          <w:ilvl w:val="0"/>
          <w:numId w:val="1002"/>
        </w:numPr>
        <w:pStyle w:val="Compact"/>
      </w:pPr>
      <w:r>
        <w:rPr>
          <w:bCs/>
          <w:b/>
        </w:rPr>
        <w:t xml:space="preserve">Karachayevskaya Hospital:</w:t>
      </w:r>
      <w:r>
        <w:t xml:space="preserve"> </w:t>
      </w:r>
      <w:r>
        <w:t xml:space="preserve">Examination of surgical practices in a high-volume public hospital serving Moscow's underserved communities.</w:t>
      </w:r>
    </w:p>
    <w:p>
      <w:pPr>
        <w:numPr>
          <w:ilvl w:val="0"/>
          <w:numId w:val="1002"/>
        </w:numPr>
        <w:pStyle w:val="Compact"/>
      </w:pPr>
      <w:r>
        <w:rPr>
          <w:bCs/>
          <w:b/>
        </w:rPr>
        <w:t xml:space="preserve">Private Surgical Clinics (e.g., Atrium Medical Center):</w:t>
      </w:r>
      <w:r>
        <w:t xml:space="preserve"> </w:t>
      </w:r>
      <w:r>
        <w:t xml:space="preserve">Analysis of how private-sector surgeons leverage technology and patient preferences to differentiate their services.</w:t>
      </w:r>
    </w:p>
    <w:bookmarkEnd w:id="25"/>
    <w:bookmarkStart w:id="26" w:name="surgical-innovation-in-moscow"/>
    <w:p>
      <w:pPr>
        <w:pStyle w:val="Heading2"/>
      </w:pPr>
      <w:r>
        <w:t xml:space="preserve">Surgical Innovation in Moscow</w:t>
      </w:r>
    </w:p>
    <w:p>
      <w:pPr>
        <w:pStyle w:val="FirstParagraph"/>
      </w:pPr>
      <w:r>
        <w:t xml:space="preserve">Moscow has emerged as a leader in adopting cutting-edge surgical technologies, including minimally invasive procedures and AI-assisted diagnostics. The city’s investment in healthcare infrastructure, such as the new Skolkovo Innovation Center, underscores its commitment to advancing medical science. Surgeons in Moscow are at the forefront of these innovations, collaborating with engineers and researchers to develop solutions tailored to Russia’s unique healthcare needs.</w:t>
      </w:r>
    </w:p>
    <w:bookmarkEnd w:id="26"/>
    <w:bookmarkStart w:id="27" w:name="Xc77a2525920c2d703882c2bf74b284604f143d6"/>
    <w:p>
      <w:pPr>
        <w:pStyle w:val="Heading2"/>
      </w:pPr>
      <w:r>
        <w:t xml:space="preserve">Socio-Political Factors Influencing Surgical Care</w:t>
      </w:r>
    </w:p>
    <w:p>
      <w:pPr>
        <w:pStyle w:val="FirstParagraph"/>
      </w:pPr>
      <w:r>
        <w:t xml:space="preserve">The role of a surgeon in Russia is shaped by broader socio-political dynamics. Government policies on healthcare funding, the influence of private insurance companies, and public perceptions of medical ethics all impact surgical practice. In Moscow, surgeons must navigate these factors while adhering to strict regulatory standards set by the Russian Ministry of Health and the World Health Organization.</w:t>
      </w:r>
    </w:p>
    <w:bookmarkEnd w:id="27"/>
    <w:bookmarkStart w:id="28" w:name="conclusion"/>
    <w:p>
      <w:pPr>
        <w:pStyle w:val="Heading2"/>
      </w:pPr>
      <w:r>
        <w:t xml:space="preserve">Conclusion</w:t>
      </w:r>
    </w:p>
    <w:p>
      <w:pPr>
        <w:pStyle w:val="FirstParagraph"/>
      </w:pPr>
      <w:r>
        <w:t xml:space="preserve">This Undergraduate Thesis highlights the critical role of a surgeon in Russia’s capital, Moscow. Through historical analysis, case studies, and socio-political insights, it demonstrates how surgeons in Moscow are both products of their environment and agents of change. As Russia continues to modernize its healthcare system, the contributions of Moscow-based surgeons will be instrumental in addressing current challenges and shaping the future of medical practice in the region.</w:t>
      </w:r>
    </w:p>
    <w:bookmarkEnd w:id="28"/>
    <w:bookmarkStart w:id="29" w:name="references"/>
    <w:p>
      <w:pPr>
        <w:pStyle w:val="Heading2"/>
      </w:pPr>
      <w:r>
        <w:t xml:space="preserve">References</w:t>
      </w:r>
    </w:p>
    <w:p>
      <w:pPr>
        <w:numPr>
          <w:ilvl w:val="0"/>
          <w:numId w:val="1003"/>
        </w:numPr>
        <w:pStyle w:val="Compact"/>
      </w:pPr>
      <w:r>
        <w:t xml:space="preserve">Ministry of Health, Russian Federation. (2023). "State Report on Healthcare Development." Moscow: Government Publishing House.</w:t>
      </w:r>
    </w:p>
    <w:p>
      <w:pPr>
        <w:numPr>
          <w:ilvl w:val="0"/>
          <w:numId w:val="1003"/>
        </w:numPr>
        <w:pStyle w:val="Compact"/>
      </w:pPr>
      <w:r>
        <w:t xml:space="preserve">Pirogov, N.I. (1896). "The Evolution of Surgical Techniques in Russia." Moscow Medical Journal.</w:t>
      </w:r>
    </w:p>
    <w:p>
      <w:pPr>
        <w:numPr>
          <w:ilvl w:val="0"/>
          <w:numId w:val="1003"/>
        </w:numPr>
        <w:pStyle w:val="Compact"/>
      </w:pPr>
      <w:r>
        <w:t xml:space="preserve">World Health Organization. (2021). "Health Systems in Transition: A Case Study of Russia."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Russia, Moscow</dc:title>
  <dc:creator/>
  <dc:language>en</dc:language>
  <cp:keywords/>
  <dcterms:created xsi:type="dcterms:W3CDTF">2026-07-21T07:41:10Z</dcterms:created>
  <dcterms:modified xsi:type="dcterms:W3CDTF">2026-07-21T07:41:10Z</dcterms:modified>
</cp:coreProperties>
</file>

<file path=docProps/custom.xml><?xml version="1.0" encoding="utf-8"?>
<Properties xmlns="http://schemas.openxmlformats.org/officeDocument/2006/custom-properties" xmlns:vt="http://schemas.openxmlformats.org/officeDocument/2006/docPropsVTypes"/>
</file>