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a1922a0c8c98ecdd770ebd00940cd10d9abdfa3"/>
    <w:p>
      <w:pPr>
        <w:pStyle w:val="Heading1"/>
      </w:pPr>
      <w:r>
        <w:t xml:space="preserve">Undergraduate Thesis: The Role of a Surgeon in Russia, Saint Petersburg</w:t>
      </w:r>
    </w:p>
    <w:bookmarkStart w:id="20" w:name="abstract"/>
    <w:p>
      <w:pPr>
        <w:pStyle w:val="Heading2"/>
      </w:pPr>
      <w:r>
        <w:t xml:space="preserve">Abstract</w:t>
      </w:r>
    </w:p>
    <w:p>
      <w:pPr>
        <w:pStyle w:val="FirstParagraph"/>
      </w:pPr>
      <w:r>
        <w:t xml:space="preserve">This undergraduate thesis explores the multifaceted role of a surgeon in the context of medical practice in Russia's second-largest city, Saint Petersburg. It examines historical, cultural, and contemporary factors that shape surgical education, specialization challenges, and healthcare delivery systems unique to this region. The study emphasizes how Saint Petersburg's legacy as a center for scientific innovation intersects with modern medical demands.</w:t>
      </w:r>
    </w:p>
    <w:bookmarkEnd w:id="20"/>
    <w:bookmarkStart w:id="21" w:name="introduction"/>
    <w:p>
      <w:pPr>
        <w:pStyle w:val="Heading2"/>
      </w:pPr>
      <w:r>
        <w:t xml:space="preserve">Introduction</w:t>
      </w:r>
    </w:p>
    <w:p>
      <w:pPr>
        <w:pStyle w:val="FirstParagraph"/>
      </w:pPr>
      <w:r>
        <w:t xml:space="preserve">The profession of a surgeon in Russia carries distinct responsibilities shaped by the nation’s healthcare infrastructure, regulatory frameworks, and societal expectations. In Saint Petersburg—a city renowned for its historical contributions to science and medicine—this role is further influenced by its status as a hub for medical research, advanced surgical training programs, and high patient volumes. This thesis investigates how these elements collectively define the path of a surgeon in this specific geographic and cultural context.</w:t>
      </w:r>
    </w:p>
    <w:bookmarkEnd w:id="21"/>
    <w:bookmarkStart w:id="22" w:name="Xb88ebe79aa31c9659640d21bc990faf6ff71e0b"/>
    <w:p>
      <w:pPr>
        <w:pStyle w:val="Heading2"/>
      </w:pPr>
      <w:r>
        <w:t xml:space="preserve">Historical Context: Saint Petersburg’s Medical Legacy</w:t>
      </w:r>
    </w:p>
    <w:p>
      <w:pPr>
        <w:pStyle w:val="FirstParagraph"/>
      </w:pPr>
      <w:r>
        <w:t xml:space="preserve">Saint Petersburg has long been a cornerstone of Russian medical innovation. Established in 1703, the city became a focal point for scientific advancement during the Soviet era and remains home to prestigious institutions such as the Pavlovskaya Academy of Medical Sciences and the Saint Petersburg State University Faculty of Medicine. Pioneers like Nikolai Pirogov, a 19th-century surgeon-scientist who revolutionized battlefield surgery, continue to inspire modern practitioners in this region.</w:t>
      </w:r>
    </w:p>
    <w:p>
      <w:pPr>
        <w:numPr>
          <w:ilvl w:val="0"/>
          <w:numId w:val="1001"/>
        </w:numPr>
        <w:pStyle w:val="Compact"/>
      </w:pPr>
      <w:r>
        <w:t xml:space="preserve">Historical emphasis on surgical precision and anatomical study</w:t>
      </w:r>
    </w:p>
    <w:p>
      <w:pPr>
        <w:numPr>
          <w:ilvl w:val="0"/>
          <w:numId w:val="1001"/>
        </w:numPr>
        <w:pStyle w:val="Compact"/>
      </w:pPr>
      <w:r>
        <w:t xml:space="preserve">Russian medical education’s global recognition</w:t>
      </w:r>
    </w:p>
    <w:p>
      <w:pPr>
        <w:numPr>
          <w:ilvl w:val="0"/>
          <w:numId w:val="1001"/>
        </w:numPr>
        <w:pStyle w:val="Compact"/>
      </w:pPr>
      <w:r>
        <w:t xml:space="preserve">Saint Petersburg’s role as a training ground for international surgeons</w:t>
      </w:r>
    </w:p>
    <w:bookmarkEnd w:id="22"/>
    <w:bookmarkStart w:id="23" w:name="X4da790a3f552c169e313f47f8765b47a985efb7"/>
    <w:p>
      <w:pPr>
        <w:pStyle w:val="Heading2"/>
      </w:pPr>
      <w:r>
        <w:t xml:space="preserve">Modern Challenges for Surgeons in Saint Petersburg</w:t>
      </w:r>
    </w:p>
    <w:p>
      <w:pPr>
        <w:pStyle w:val="FirstParagraph"/>
      </w:pPr>
      <w:r>
        <w:t xml:space="preserve">Contemporary surgeons in Saint Petersburg face unique challenges, including:</w:t>
      </w:r>
    </w:p>
    <w:p>
      <w:pPr>
        <w:numPr>
          <w:ilvl w:val="0"/>
          <w:numId w:val="1002"/>
        </w:numPr>
        <w:pStyle w:val="Compact"/>
      </w:pPr>
      <w:r>
        <w:rPr>
          <w:bCs/>
          <w:b/>
        </w:rPr>
        <w:t xml:space="preserve">Rural vs. Urban Healthcare Disparities:</w:t>
      </w:r>
      <w:r>
        <w:t xml:space="preserve"> </w:t>
      </w:r>
      <w:r>
        <w:t xml:space="preserve">While Saint Petersburg’s hospitals are technologically advanced, surrounding regions often lack specialized surgical care, necessitating travel for patients and resource allocation debates.</w:t>
      </w:r>
    </w:p>
    <w:p>
      <w:pPr>
        <w:numPr>
          <w:ilvl w:val="0"/>
          <w:numId w:val="1002"/>
        </w:numPr>
        <w:pStyle w:val="Compact"/>
      </w:pPr>
      <w:r>
        <w:rPr>
          <w:bCs/>
          <w:b/>
        </w:rPr>
        <w:t xml:space="preserve">Regulatory and Ethical Frameworks:</w:t>
      </w:r>
      <w:r>
        <w:t xml:space="preserve"> </w:t>
      </w:r>
      <w:r>
        <w:t xml:space="preserve">Russia’s healthcare policies require surgeons to navigate bureaucratic hurdles while adhering to international standards of patient safety and informed consent.</w:t>
      </w:r>
    </w:p>
    <w:p>
      <w:pPr>
        <w:numPr>
          <w:ilvl w:val="0"/>
          <w:numId w:val="1002"/>
        </w:numPr>
        <w:pStyle w:val="Compact"/>
      </w:pPr>
      <w:r>
        <w:rPr>
          <w:bCs/>
          <w:b/>
        </w:rPr>
        <w:t xml:space="preserve">Trauma Care in a Cold Climate:</w:t>
      </w:r>
      <w:r>
        <w:t xml:space="preserve"> </w:t>
      </w:r>
      <w:r>
        <w:t xml:space="preserve">The city’s harsh winters increase cases of frostbite, hypothermia, and road traffic accidents, demanding specialized trauma protocols.</w:t>
      </w:r>
    </w:p>
    <w:bookmarkEnd w:id="23"/>
    <w:bookmarkStart w:id="24" w:name="Xe5e3c85869a1238a1123970089b635da0110891"/>
    <w:p>
      <w:pPr>
        <w:pStyle w:val="Heading2"/>
      </w:pPr>
      <w:r>
        <w:t xml:space="preserve">Educational Pathways for Surgeons in Saint Petersburg</w:t>
      </w:r>
    </w:p>
    <w:p>
      <w:pPr>
        <w:pStyle w:val="FirstParagraph"/>
      </w:pPr>
      <w:r>
        <w:t xml:space="preserve">Becoming a surgeon in Russia requires rigorous academic training. Aspiring surgeons must complete a 6-year medical degree at institutions like the Saint Petersburg State University Faculty of Medicine, followed by mandatory military service or specialized residency programs. The city’s surgical academies provide advanced training in fields such as neurosurgery, cardiothoracic surgery, and orthopedics.</w:t>
      </w:r>
    </w:p>
    <w:p>
      <w:pPr>
        <w:pStyle w:val="BodyText"/>
      </w:pPr>
      <w:r>
        <w:t xml:space="preserve">Key aspects of this education include:</w:t>
      </w:r>
    </w:p>
    <w:p>
      <w:pPr>
        <w:numPr>
          <w:ilvl w:val="0"/>
          <w:numId w:val="1003"/>
        </w:numPr>
        <w:pStyle w:val="Compact"/>
      </w:pPr>
      <w:r>
        <w:t xml:space="preserve">Hands-on training in state-of-the-art facilities</w:t>
      </w:r>
    </w:p>
    <w:p>
      <w:pPr>
        <w:numPr>
          <w:ilvl w:val="0"/>
          <w:numId w:val="1003"/>
        </w:numPr>
        <w:pStyle w:val="Compact"/>
      </w:pPr>
      <w:r>
        <w:t xml:space="preserve">Clinical rotations at leading hospitals like the Central Clinical Hospital of Saint Petersburg</w:t>
      </w:r>
    </w:p>
    <w:p>
      <w:pPr>
        <w:numPr>
          <w:ilvl w:val="0"/>
          <w:numId w:val="1003"/>
        </w:numPr>
        <w:pStyle w:val="Compact"/>
      </w:pPr>
      <w:r>
        <w:t xml:space="preserve">Cross-disciplinary collaboration with researchers in biotechnology and regenerative medicine</w:t>
      </w:r>
    </w:p>
    <w:bookmarkEnd w:id="24"/>
    <w:bookmarkStart w:id="25" w:name="surgical-specializations-in-demand"/>
    <w:p>
      <w:pPr>
        <w:pStyle w:val="Heading2"/>
      </w:pPr>
      <w:r>
        <w:t xml:space="preserve">Surgical Specializations in Demand</w:t>
      </w:r>
    </w:p>
    <w:p>
      <w:pPr>
        <w:pStyle w:val="FirstParagraph"/>
      </w:pPr>
      <w:r>
        <w:t xml:space="preserve">The evolving healthcare needs of Saint Petersburg’s population have led to a growing demand for surgeons in specific fields: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Specialization</w:t>
            </w:r>
          </w:p>
        </w:tc>
        <w:tc>
          <w:tcPr/>
          <w:p>
            <w:pPr>
              <w:pStyle w:val="Compact"/>
              <w:jc w:val="left"/>
            </w:pPr>
            <w:r>
              <w:t xml:space="preserve">Reason for Demand</w:t>
            </w:r>
          </w:p>
        </w:tc>
      </w:tr>
      <w:tr>
        <w:tc>
          <w:tcPr/>
          <w:p>
            <w:pPr>
              <w:pStyle w:val="Compact"/>
              <w:jc w:val="left"/>
            </w:pPr>
            <w:r>
              <w:t xml:space="preserve">Cardiovascular Surgery</w:t>
            </w:r>
          </w:p>
        </w:tc>
        <w:tc>
          <w:tcPr/>
          <w:p>
            <w:pPr>
              <w:pStyle w:val="Compact"/>
              <w:jc w:val="left"/>
            </w:pPr>
            <w:r>
              <w:t xml:space="preserve">Aging population and high prevalence of hypertension/diabetes.</w:t>
            </w:r>
          </w:p>
        </w:tc>
      </w:tr>
      <w:tr>
        <w:tc>
          <w:tcPr/>
          <w:p>
            <w:pPr>
              <w:pStyle w:val="Compact"/>
              <w:jc w:val="left"/>
            </w:pPr>
            <w:r>
              <w:t xml:space="preserve">Trauma Surgery</w:t>
            </w:r>
          </w:p>
        </w:tc>
        <w:tc>
          <w:tcPr/>
          <w:p>
            <w:pPr>
              <w:pStyle w:val="Compact"/>
              <w:jc w:val="left"/>
            </w:pPr>
            <w:r>
              <w:t xml:space="preserve">Road accident rates in urban environments.</w:t>
            </w:r>
          </w:p>
        </w:tc>
      </w:tr>
      <w:tr>
        <w:tc>
          <w:tcPr/>
          <w:p>
            <w:pPr>
              <w:pStyle w:val="Compact"/>
              <w:jc w:val="left"/>
            </w:pPr>
            <w:r>
              <w:t xml:space="preserve">Minimally Invasive Surgery</w:t>
            </w:r>
          </w:p>
        </w:tc>
        <w:tc>
          <w:tcPr/>
          <w:p>
            <w:pPr>
              <w:pStyle w:val="Compact"/>
              <w:jc w:val="left"/>
            </w:pPr>
            <w:r>
              <w:t xml:space="preserve">Advancements in robotics and laparoscopic techniques.</w:t>
            </w:r>
          </w:p>
        </w:tc>
      </w:tr>
    </w:tbl>
    <w:bookmarkEnd w:id="25"/>
    <w:bookmarkStart w:id="26" w:name="cultural-and-societal-considerations"/>
    <w:p>
      <w:pPr>
        <w:pStyle w:val="Heading2"/>
      </w:pPr>
      <w:r>
        <w:t xml:space="preserve">Cultural and Societal Considerations</w:t>
      </w:r>
    </w:p>
    <w:p>
      <w:pPr>
        <w:pStyle w:val="FirstParagraph"/>
      </w:pPr>
      <w:r>
        <w:t xml:space="preserve">The role of a surgeon in Saint Petersburg is not only medical but also deeply cultural. Patients often seek surgeons with reputations tied to historical institutions or personal connections to local hospitals. Surgeons must balance clinical excellence with communication skills tailored to diverse patient backgrounds, including international visitors and migrants from other Russian regions.</w:t>
      </w:r>
    </w:p>
    <w:bookmarkEnd w:id="26"/>
    <w:bookmarkStart w:id="27" w:name="X6b3b7bd5e5880c8bfd0b2fca77db48537e41279"/>
    <w:p>
      <w:pPr>
        <w:pStyle w:val="Heading2"/>
      </w:pPr>
      <w:r>
        <w:t xml:space="preserve">Technological Integration in Surgical Practice</w:t>
      </w:r>
    </w:p>
    <w:p>
      <w:pPr>
        <w:pStyle w:val="FirstParagraph"/>
      </w:pPr>
      <w:r>
        <w:t xml:space="preserve">Saint Petersburg’s surgeons are at the forefront of adopting cutting-edge technologies such as AI-assisted diagnostics, robotic surgery systems (e.g., da Vinci Surgical System), and telemedicine platforms. These tools enhance precision but also require continuous training and investment in infrastructure.</w:t>
      </w:r>
    </w:p>
    <w:bookmarkEnd w:id="27"/>
    <w:bookmarkStart w:id="28" w:name="conclusion"/>
    <w:p>
      <w:pPr>
        <w:pStyle w:val="Heading2"/>
      </w:pPr>
      <w:r>
        <w:t xml:space="preserve">Conclusion</w:t>
      </w:r>
    </w:p>
    <w:p>
      <w:pPr>
        <w:pStyle w:val="FirstParagraph"/>
      </w:pPr>
      <w:r>
        <w:t xml:space="preserve">The role of a surgeon in Saint Petersburg, Russia, is a dynamic interplay of tradition and innovation. From its historical roots as a medical powerhouse to its modern challenges in urban healthcare delivery, the city demands surgeons who are not only technically proficient but also adaptable to cultural and technological shifts. This thesis underscores the importance of integrating local context with global standards to ensure surgical excellence in this unique environment.</w:t>
      </w:r>
    </w:p>
    <w:bookmarkEnd w:id="28"/>
    <w:bookmarkStart w:id="29" w:name="references"/>
    <w:p>
      <w:pPr>
        <w:pStyle w:val="Heading2"/>
      </w:pPr>
      <w:r>
        <w:t xml:space="preserve">References</w:t>
      </w:r>
    </w:p>
    <w:p>
      <w:pPr>
        <w:pStyle w:val="FirstParagraph"/>
      </w:pPr>
      <w:r>
        <w:rPr>
          <w:iCs/>
          <w:i/>
        </w:rPr>
        <w:t xml:space="preserve">Russian Ministry of Health. (2023). National Healthcare Development Strategy for 2030.</w:t>
      </w:r>
      <w:r>
        <w:br/>
      </w:r>
      <w:r>
        <w:rPr>
          <w:iCs/>
          <w:i/>
        </w:rPr>
        <w:t xml:space="preserve">Pavlovskaya Academy of Medical Sciences. (n.d.). Historical Contributions to Surgery in Russia.</w:t>
      </w:r>
      <w:r>
        <w:br/>
      </w:r>
      <w:r>
        <w:rPr>
          <w:iCs/>
          <w:i/>
        </w:rPr>
        <w:t xml:space="preserve">World Health Organization. (2021). Surgical Care in Urban and Rural Settings: A Global Perspective.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Russia, Saint Petersburg</dc:title>
  <dc:creator/>
  <dc:language>en</dc:language>
  <cp:keywords/>
  <dcterms:created xsi:type="dcterms:W3CDTF">2026-07-23T16:46:05Z</dcterms:created>
  <dcterms:modified xsi:type="dcterms:W3CDTF">2026-07-23T16:46:05Z</dcterms:modified>
</cp:coreProperties>
</file>

<file path=docProps/custom.xml><?xml version="1.0" encoding="utf-8"?>
<Properties xmlns="http://schemas.openxmlformats.org/officeDocument/2006/custom-properties" xmlns:vt="http://schemas.openxmlformats.org/officeDocument/2006/docPropsVTypes"/>
</file>