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9125b58a2b3978ea76653531b675f3bc9c692af"/>
    <w:p>
      <w:pPr>
        <w:pStyle w:val="Heading1"/>
      </w:pPr>
      <w:r>
        <w:t xml:space="preserve">Undergraduate Thesis: The Role of the Surgeon in South Africa Johannesburg</w:t>
      </w:r>
    </w:p>
    <w:bookmarkStart w:id="20" w:name="abstract"/>
    <w:p>
      <w:pPr>
        <w:pStyle w:val="Heading2"/>
      </w:pPr>
      <w:r>
        <w:t xml:space="preserve">Abstract</w:t>
      </w:r>
    </w:p>
    <w:p>
      <w:pPr>
        <w:pStyle w:val="FirstParagraph"/>
      </w:pPr>
      <w:r>
        <w:t xml:space="preserve">This Undergraduate Thesis explores the critical role of surgeons within the healthcare system of South Africa, with a specific focus on Johannesburg. As one of the most populous and economically diverse cities in South Africa, Johannesburg presents unique challenges and opportunities for surgeons working in both public and private sectors. This study examines the training pathways, professional responsibilities, ethical considerations, and systemic barriers faced by surgeons in this region. By analyzing current practices, healthcare policies, and socio-economic factors influencing surgical care in Johannesburg, this thesis aims to highlight the indispensable contributions of surgeons to public health while addressing gaps that require immediate attention.</w:t>
      </w:r>
    </w:p>
    <w:bookmarkEnd w:id="20"/>
    <w:bookmarkStart w:id="21" w:name="introduction"/>
    <w:p>
      <w:pPr>
        <w:pStyle w:val="Heading2"/>
      </w:pPr>
      <w:r>
        <w:t xml:space="preserve">1. Introduction</w:t>
      </w:r>
    </w:p>
    <w:p>
      <w:pPr>
        <w:pStyle w:val="FirstParagraph"/>
      </w:pPr>
      <w:r>
        <w:t xml:space="preserve">The field of surgery is a cornerstone of modern medicine, requiring a blend of technical expertise, clinical judgment, and compassionate care. In South Africa, particularly in Johannesburg—the economic hub and largest city—the role of surgeons is amplified by the region’s complex healthcare landscape. This thesis investigates how surgeons in Johannesburg navigate the demands of providing equitable surgical services amid resource constraints, high patient volumes, and disparities in access to care. The study is relevant not only to medical students and practitioners but also to policymakers seeking solutions for sustainable healthcare delivery in South Africa.</w:t>
      </w:r>
    </w:p>
    <w:bookmarkEnd w:id="21"/>
    <w:bookmarkStart w:id="22" w:name="X8d73f41fc25e0bec18a2528ddbc768e902a68ca"/>
    <w:p>
      <w:pPr>
        <w:pStyle w:val="Heading2"/>
      </w:pPr>
      <w:r>
        <w:t xml:space="preserve">2. The Surgeon’s Role in South African Healthcare</w:t>
      </w:r>
    </w:p>
    <w:p>
      <w:pPr>
        <w:pStyle w:val="FirstParagraph"/>
      </w:pPr>
      <w:r>
        <w:t xml:space="preserve">In South Africa, surgeons are entrusted with the responsibility of diagnosing, treating, and managing surgical conditions across diverse populations. In Johannesburg, where urbanization and industrial activity have led to a surge in trauma cases and chronic diseases (e.g., diabetes and hypertension), surgeons must balance high-stakes interventions with limited resources. Public hospitals like Chris Hani Baragwanath Academic Hospital serve as critical hubs for surgical care, often operating under immense pressure due to overcrowding and understaffing. In contrast, private healthcare facilities in areas like Sandton offer advanced technology and specialized services but cater primarily to affluent patients.</w:t>
      </w:r>
    </w:p>
    <w:p>
      <w:pPr>
        <w:pStyle w:val="BodyText"/>
      </w:pPr>
      <w:r>
        <w:t xml:space="preserve">The training of a surgeon in South Africa involves a rigorous process: after completing an MBChB degree (Bachelor of Medicine, Bachelor of Surgery), aspirants undergo a five-year surgical residency. However, the demand for trained surgeons far outstrips supply, particularly in rural and underserved regions. Johannesburg’s medical schools and hospitals play a pivotal role in addressing this shortage by producing graduates equipped to meet the needs of both urban and national healthcare systems.</w:t>
      </w:r>
    </w:p>
    <w:bookmarkEnd w:id="22"/>
    <w:bookmarkStart w:id="23" w:name="Xba587440fe20046495a9034c67ec291f448fe88"/>
    <w:p>
      <w:pPr>
        <w:pStyle w:val="Heading2"/>
      </w:pPr>
      <w:r>
        <w:t xml:space="preserve">3. Challenges Facing Surgeons in Johannesburg</w:t>
      </w:r>
    </w:p>
    <w:p>
      <w:pPr>
        <w:pStyle w:val="FirstParagraph"/>
      </w:pPr>
      <w:r>
        <w:t xml:space="preserve">Johannesburg’s surgeons operate within a multifaceted environment shaped by socio-economic inequality, infrastructure limitations, and systemic challenges. Key issues include:</w:t>
      </w:r>
    </w:p>
    <w:p>
      <w:pPr>
        <w:numPr>
          <w:ilvl w:val="0"/>
          <w:numId w:val="1001"/>
        </w:numPr>
        <w:pStyle w:val="Compact"/>
      </w:pPr>
      <w:r>
        <w:rPr>
          <w:bCs/>
          <w:b/>
        </w:rPr>
        <w:t xml:space="preserve">Resource Allocation:</w:t>
      </w:r>
      <w:r>
        <w:t xml:space="preserve"> </w:t>
      </w:r>
      <w:r>
        <w:t xml:space="preserve">Public hospitals often lack adequate equipment, medications, and trained staff to handle the volume of surgical cases.</w:t>
      </w:r>
    </w:p>
    <w:p>
      <w:pPr>
        <w:numPr>
          <w:ilvl w:val="0"/>
          <w:numId w:val="1001"/>
        </w:numPr>
        <w:pStyle w:val="Compact"/>
      </w:pPr>
      <w:r>
        <w:rPr>
          <w:bCs/>
          <w:b/>
        </w:rPr>
        <w:t xml:space="preserve">Ethical Dilemmas:</w:t>
      </w:r>
      <w:r>
        <w:t xml:space="preserve"> </w:t>
      </w:r>
      <w:r>
        <w:t xml:space="preserve">Surgeons must prioritize patients based on urgency and resource availability, raising questions about fairness and equity in care delivery.</w:t>
      </w:r>
    </w:p>
    <w:p>
      <w:pPr>
        <w:numPr>
          <w:ilvl w:val="0"/>
          <w:numId w:val="1001"/>
        </w:numPr>
        <w:pStyle w:val="Compact"/>
      </w:pPr>
      <w:r>
        <w:rPr>
          <w:bCs/>
          <w:b/>
        </w:rPr>
        <w:t xml:space="preserve">Cultural Sensitivity:</w:t>
      </w:r>
      <w:r>
        <w:t xml:space="preserve"> </w:t>
      </w:r>
      <w:r>
        <w:t xml:space="preserve">Addressing disparities in patient trust, language barriers, and traditional healing practices requires culturally competent approaches.</w:t>
      </w:r>
    </w:p>
    <w:p>
      <w:pPr>
        <w:pStyle w:val="FirstParagraph"/>
      </w:pPr>
      <w:r>
        <w:t xml:space="preserve">Moreover, the HIV/AIDS epidemic and rising prevalence of non-communicable diseases have introduced new complexities. Surgeons in Johannesburg must manage cases involving complications such as opportunistic infections and multidrug-resistant tuberculosis alongside routine surgical procedures.</w:t>
      </w:r>
    </w:p>
    <w:bookmarkEnd w:id="23"/>
    <w:bookmarkStart w:id="24" w:name="Xc940a24cbafb9b6ad353bcab93796f6d05756e7"/>
    <w:p>
      <w:pPr>
        <w:pStyle w:val="Heading2"/>
      </w:pPr>
      <w:r>
        <w:t xml:space="preserve">4. Case Studies and Professional Contributions</w:t>
      </w:r>
    </w:p>
    <w:p>
      <w:pPr>
        <w:pStyle w:val="FirstParagraph"/>
      </w:pPr>
      <w:r>
        <w:t xml:space="preserve">Case studies from Johannesburg illustrate the dynamic nature of a surgeon’s work. For instance, trauma surgeons at TraumaNet South Africa—a network of hospitals in Gauteng—have pioneered protocols for rapid response to road traffic accidents, which account for over 10,000 fatalities annually in the province. Similarly, oncological surgeons collaborate with multidisciplinary teams to provide integrated care for cancer patients, often navigating delays caused by limited access to diagnostic tools.</w:t>
      </w:r>
    </w:p>
    <w:p>
      <w:pPr>
        <w:pStyle w:val="BodyText"/>
      </w:pPr>
      <w:r>
        <w:t xml:space="preserve">Surgeons also engage in community outreach programs. The University of the Witwatersrand’s Faculty of Health Sciences partners with local clinics to educate communities on preventive care and early intervention. Such initiatives underscore the surgeon’s role beyond operating rooms, extending into public health advocacy and education.</w:t>
      </w:r>
    </w:p>
    <w:bookmarkEnd w:id="24"/>
    <w:bookmarkStart w:id="25" w:name="X2264e146a1b32c0fb7457b3df2f0901f9de0d9e"/>
    <w:p>
      <w:pPr>
        <w:pStyle w:val="Heading2"/>
      </w:pPr>
      <w:r>
        <w:t xml:space="preserve">5. Policy Implications and Future Directions</w:t>
      </w:r>
    </w:p>
    <w:p>
      <w:pPr>
        <w:pStyle w:val="FirstParagraph"/>
      </w:pPr>
      <w:r>
        <w:t xml:space="preserve">The South African government has recognized the need for systemic reforms to improve surgical care. Initiatives such as the National Surgical, Obstetric, and Anaesthesia Plan (NSOAP) aim to expand access to essential surgical services by 2030. However, implementation in Johannesburg remains uneven due to bureaucratic hurdles and funding gaps.</w:t>
      </w:r>
    </w:p>
    <w:p>
      <w:pPr>
        <w:pStyle w:val="BodyText"/>
      </w:pPr>
      <w:r>
        <w:t xml:space="preserve">To address these challenges, stakeholders must prioritize:</w:t>
      </w:r>
    </w:p>
    <w:p>
      <w:pPr>
        <w:numPr>
          <w:ilvl w:val="0"/>
          <w:numId w:val="1002"/>
        </w:numPr>
        <w:pStyle w:val="Compact"/>
      </w:pPr>
      <w:r>
        <w:t xml:space="preserve">Increasing investment in public healthcare infrastructure and workforce training.</w:t>
      </w:r>
    </w:p>
    <w:p>
      <w:pPr>
        <w:numPr>
          <w:ilvl w:val="0"/>
          <w:numId w:val="1002"/>
        </w:numPr>
        <w:pStyle w:val="Compact"/>
      </w:pPr>
      <w:r>
        <w:t xml:space="preserve">Encouraging collaboration between private and public sectors to share resources and expertise.</w:t>
      </w:r>
    </w:p>
    <w:p>
      <w:pPr>
        <w:numPr>
          <w:ilvl w:val="0"/>
          <w:numId w:val="1002"/>
        </w:numPr>
        <w:pStyle w:val="Compact"/>
      </w:pPr>
      <w:r>
        <w:t xml:space="preserve">Fostering innovation through telemedicine and mobile surgical units to reach underserved populations.</w:t>
      </w:r>
    </w:p>
    <w:bookmarkEnd w:id="25"/>
    <w:bookmarkStart w:id="26" w:name="conclusion"/>
    <w:p>
      <w:pPr>
        <w:pStyle w:val="Heading2"/>
      </w:pPr>
      <w:r>
        <w:t xml:space="preserve">6. Conclusion</w:t>
      </w:r>
    </w:p>
    <w:p>
      <w:pPr>
        <w:pStyle w:val="FirstParagraph"/>
      </w:pPr>
      <w:r>
        <w:t xml:space="preserve">The surgeon’s role in South Africa Johannesburg is indispensable, yet fraught with challenges that demand urgent attention. This Undergraduate Thesis underscores the need for a holistic approach to enhancing surgical care—one that addresses systemic inequities, invests in human capital, and leverages technology for equitable outcomes. As Johannesburg continues to grow, so too must the capacity of its surgeons to meet the evolving healthcare needs of a diverse and dynamic population.</w:t>
      </w:r>
    </w:p>
    <w:bookmarkEnd w:id="26"/>
    <w:bookmarkStart w:id="27" w:name="references"/>
    <w:p>
      <w:pPr>
        <w:pStyle w:val="Heading2"/>
      </w:pPr>
      <w:r>
        <w:t xml:space="preserve">References</w:t>
      </w:r>
    </w:p>
    <w:p>
      <w:pPr>
        <w:pStyle w:val="FirstParagraph"/>
      </w:pPr>
      <w:r>
        <w:rPr>
          <w:iCs/>
          <w:i/>
        </w:rPr>
        <w:t xml:space="preserve">National Department of Health (South Africa). (2019). National Surgical, Obstetric, and Anaesthesia Plan. Pretoria: Government Printers.</w:t>
      </w:r>
      <w:r>
        <w:br/>
      </w:r>
      <w:r>
        <w:rPr>
          <w:iCs/>
          <w:i/>
        </w:rPr>
        <w:t xml:space="preserve">University of the Witwatersrand. (2023). Faculty of Health Sciences Annual Report. Johannesburg: University Press.</w:t>
      </w:r>
      <w:r>
        <w:br/>
      </w:r>
      <w:r>
        <w:rPr>
          <w:iCs/>
          <w:i/>
        </w:rPr>
        <w:t xml:space="preserve">World Bank. (2021). South Africa: Strengthening Primary Health Care for Universal Coverage. Washington, DC: World Bank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Surgeon in South Africa Johannesburg</dc:title>
  <dc:creator/>
  <dc:language>en</dc:language>
  <cp:keywords/>
  <dcterms:created xsi:type="dcterms:W3CDTF">2026-07-24T03:55:43Z</dcterms:created>
  <dcterms:modified xsi:type="dcterms:W3CDTF">2026-07-24T03:55:43Z</dcterms:modified>
</cp:coreProperties>
</file>

<file path=docProps/custom.xml><?xml version="1.0" encoding="utf-8"?>
<Properties xmlns="http://schemas.openxmlformats.org/officeDocument/2006/custom-properties" xmlns:vt="http://schemas.openxmlformats.org/officeDocument/2006/docPropsVTypes"/>
</file>