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Surgeons</w:t>
      </w:r>
      <w:r>
        <w:t xml:space="preserve"> </w:t>
      </w:r>
      <w:r>
        <w:t xml:space="preserve">in</w:t>
      </w:r>
      <w:r>
        <w:t xml:space="preserve"> </w:t>
      </w:r>
      <w:r>
        <w:t xml:space="preserve">Spain,</w:t>
      </w:r>
      <w:r>
        <w:t xml:space="preserve"> </w:t>
      </w:r>
      <w:r>
        <w:t xml:space="preserve">Madrid</w:t>
      </w:r>
    </w:p>
    <w:bookmarkStart w:id="30" w:name="Xf22a0f8e9c67397017f637d1e3273503acaa480"/>
    <w:p>
      <w:pPr>
        <w:pStyle w:val="Heading1"/>
      </w:pPr>
      <w:r>
        <w:t xml:space="preserve">Undergraduate Thesis: The Role and Challenges of Surgeons in Spain, Madrid</w:t>
      </w:r>
    </w:p>
    <w:p>
      <w:pPr>
        <w:pStyle w:val="FirstParagraph"/>
      </w:pPr>
      <w:r>
        <w:rPr>
          <w:bCs/>
          <w:b/>
        </w:rPr>
        <w:t xml:space="preserve">AUTHOR:</w:t>
      </w:r>
      <w:r>
        <w:t xml:space="preserve"> </w:t>
      </w:r>
      <w:r>
        <w:t xml:space="preserve">[Your Name]</w:t>
      </w:r>
      <w:r>
        <w:br/>
      </w:r>
      <w:r>
        <w:rPr>
          <w:bCs/>
          <w:b/>
        </w:rPr>
        <w:t xml:space="preserve">Degree Program:</w:t>
      </w:r>
      <w:r>
        <w:t xml:space="preserve"> </w:t>
      </w:r>
      <w:r>
        <w:t xml:space="preserve">Bachelor of Science in Medicine and Surgery</w:t>
      </w:r>
      <w:r>
        <w:br/>
      </w:r>
      <w:r>
        <w:rPr>
          <w:bCs/>
          <w:b/>
        </w:rPr>
        <w:t xml:space="preserve">Institution:</w:t>
      </w:r>
      <w:r>
        <w:t xml:space="preserve"> </w:t>
      </w:r>
      <w:r>
        <w:t xml:space="preserve">Universidad Complutense de Madrid (UCM)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surgeons in Spain, with a specific focus on Madrid. It examines the challenges faced by surgeons in this region, including healthcare system dynamics, technological advancements, and patient demographics. The study highlights the unique demands of practicing surgery in Madrid as a major urban center within Spain’s National Health System (SNS). By analyzing data from public and private hospitals, academic institutions, and policy frameworks, this thesis aims to provide a comprehensive understanding of how surgeons in Madrid navigate their professional responsibilities while addressing systemic inefficiencies. The findings underscore the critical need for interdisciplinary collaboration and innovation to enhance surgical care in Spain’s capital.</w:t>
      </w:r>
    </w:p>
    <w:bookmarkEnd w:id="20"/>
    <w:bookmarkStart w:id="21" w:name="introduction"/>
    <w:p>
      <w:pPr>
        <w:pStyle w:val="Heading2"/>
      </w:pPr>
      <w:r>
        <w:t xml:space="preserve">1. Introduction</w:t>
      </w:r>
    </w:p>
    <w:p>
      <w:pPr>
        <w:pStyle w:val="FirstParagraph"/>
      </w:pPr>
      <w:r>
        <w:t xml:space="preserve">The role of a surgeon is integral to modern healthcare systems, combining technical expertise with compassionate patient care. In Madrid, Spain—a city with over 3 million residents and one of the most populous urban centers in the European Union—surgeons face distinct challenges due to high patient volumes, advanced medical infrastructure, and evolving public health policies. This thesis investigates how surgeons in Madrid balance clinical practice, education, and research within the constraints of Spain’s National Health System (SNS), which provides universal healthcare coverage. The study also evaluates the impact of socioeconomic factors, demographic trends (such as an aging population), and technological integration on surgical outcomes in Madrid.</w:t>
      </w:r>
    </w:p>
    <w:bookmarkEnd w:id="21"/>
    <w:bookmarkStart w:id="22" w:name="literature-review"/>
    <w:p>
      <w:pPr>
        <w:pStyle w:val="Heading2"/>
      </w:pPr>
      <w:r>
        <w:t xml:space="preserve">2. Literature Review</w:t>
      </w:r>
    </w:p>
    <w:p>
      <w:pPr>
        <w:pStyle w:val="FirstParagraph"/>
      </w:pPr>
      <w:r>
        <w:t xml:space="preserve">The role of surgeons in Spain has been extensively studied, particularly in relation to the SNS. According to research by the Spanish Society of Surgery (SECH), surgeons in Spain are among the most overworked medical professionals, with Madrid’s hospitals reporting some of the highest caseloads nationally. A 2021 study published in</w:t>
      </w:r>
      <w:r>
        <w:t xml:space="preserve"> </w:t>
      </w:r>
      <w:r>
        <w:rPr>
          <w:iCs/>
          <w:i/>
        </w:rPr>
        <w:t xml:space="preserve">Revista Española de Cirugía</w:t>
      </w:r>
      <w:r>
        <w:t xml:space="preserve"> </w:t>
      </w:r>
      <w:r>
        <w:t xml:space="preserve">noted that Madrid’s public hospitals perform over 500,000 surgical procedures annually, including complex interventions such as cardiac surgery, orthopedic reconstruction, and oncological treatments. However, the same study highlighted disparities in resource allocation between public and private sectors in Madrid.</w:t>
      </w:r>
    </w:p>
    <w:p>
      <w:pPr>
        <w:pStyle w:val="BodyText"/>
      </w:pPr>
      <w:r>
        <w:t xml:space="preserve">In addition to clinical demands, surgeons in Spain are required to adhere to stringent regulatory frameworks. The Spanish Ministry of Health mandates continuous professional development (CPD), ensuring that surgeons remain updated on advancements such as robotic-assisted surgery, minimally invasive techniques, and telemedicine integration. In Madrid, institutions like the Hospital Clínico San Carlos and the Instituto de Investigación Sanitaria del Hospital 12 de Octubre (IIS-H12O) have pioneered research into these innovations.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combining desk research with interviews from medical professionals in Madrid. Data was sourced from:</w:t>
      </w:r>
    </w:p>
    <w:p>
      <w:pPr>
        <w:numPr>
          <w:ilvl w:val="0"/>
          <w:numId w:val="1001"/>
        </w:numPr>
        <w:pStyle w:val="Compact"/>
      </w:pPr>
      <w:r>
        <w:t xml:space="preserve">Public health records of the Madrid Regional Government.</w:t>
      </w:r>
    </w:p>
    <w:p>
      <w:pPr>
        <w:numPr>
          <w:ilvl w:val="0"/>
          <w:numId w:val="1001"/>
        </w:numPr>
        <w:pStyle w:val="Compact"/>
      </w:pPr>
      <w:r>
        <w:t xml:space="preserve">Publishing data from academic journals (e.g.,</w:t>
      </w:r>
      <w:r>
        <w:t xml:space="preserve"> </w:t>
      </w:r>
      <w:r>
        <w:rPr>
          <w:iCs/>
          <w:i/>
        </w:rPr>
        <w:t xml:space="preserve">Cirugía Española</w:t>
      </w:r>
      <w:r>
        <w:t xml:space="preserve">).</w:t>
      </w:r>
    </w:p>
    <w:p>
      <w:pPr>
        <w:numPr>
          <w:ilvl w:val="0"/>
          <w:numId w:val="1001"/>
        </w:numPr>
        <w:pStyle w:val="Compact"/>
      </w:pPr>
      <w:r>
        <w:t xml:space="preserve">Semi-structured interviews with 10 surgeons practicing in Madrid’s public and private sectors.</w:t>
      </w:r>
    </w:p>
    <w:p>
      <w:pPr>
        <w:pStyle w:val="FirstParagraph"/>
      </w:pPr>
      <w:r>
        <w:t xml:space="preserve">The analysis focuses on three key areas: (1) workload distribution, (2) technological adoption, and (3) ethical considerations in surgical practice.</w:t>
      </w:r>
    </w:p>
    <w:bookmarkEnd w:id="23"/>
    <w:bookmarkStart w:id="27" w:name="findings-and-discussion"/>
    <w:p>
      <w:pPr>
        <w:pStyle w:val="Heading2"/>
      </w:pPr>
      <w:r>
        <w:t xml:space="preserve">4. Findings and Discussion</w:t>
      </w:r>
    </w:p>
    <w:bookmarkStart w:id="24" w:name="workload-and-resource-allocation"/>
    <w:p>
      <w:pPr>
        <w:pStyle w:val="Heading3"/>
      </w:pPr>
      <w:r>
        <w:t xml:space="preserve">4.1 Workload and Resource Allocation</w:t>
      </w:r>
    </w:p>
    <w:p>
      <w:pPr>
        <w:pStyle w:val="FirstParagraph"/>
      </w:pPr>
      <w:r>
        <w:t xml:space="preserve">Madrid’s surgeons report an average of 18–20 hours of clinical work per day, with some specialties (e.g., trauma surgery) exceeding this limit. The scarcity of surgical residents in public hospitals exacerbates the issue, leading to longer wait times for elective procedures. For instance, the Madrid Regional Government reported a 30% increase in patients requiring orthopedic surgery between 2019 and 2023, yet staffing levels have remained stagnant.</w:t>
      </w:r>
    </w:p>
    <w:bookmarkEnd w:id="24"/>
    <w:bookmarkStart w:id="25" w:name="technological-advancements"/>
    <w:p>
      <w:pPr>
        <w:pStyle w:val="Heading3"/>
      </w:pPr>
      <w:r>
        <w:t xml:space="preserve">4.2 Technological Advancements</w:t>
      </w:r>
    </w:p>
    <w:p>
      <w:pPr>
        <w:pStyle w:val="FirstParagraph"/>
      </w:pPr>
      <w:r>
        <w:t xml:space="preserve">Madrid has emerged as a leader in adopting robotic-assisted surgery, with over 50% of public hospitals now utilizing systems like the Da Vinci Surgical Robot. Surgeons emphasize that such technology reduces recovery times and minimizes complications but requires specialized training and high costs, which are not fully covered by the SNS.</w:t>
      </w:r>
    </w:p>
    <w:bookmarkEnd w:id="25"/>
    <w:bookmarkStart w:id="26" w:name="ethical-considerations"/>
    <w:p>
      <w:pPr>
        <w:pStyle w:val="Heading3"/>
      </w:pPr>
      <w:r>
        <w:t xml:space="preserve">4.3 Ethical Considerations</w:t>
      </w:r>
    </w:p>
    <w:p>
      <w:pPr>
        <w:pStyle w:val="FirstParagraph"/>
      </w:pPr>
      <w:r>
        <w:t xml:space="preserve">Ethical dilemmas, such as resource allocation during public health crises (e.g., the COVID-19 pandemic), were frequently cited in interviews. Surgeons in Madrid described difficult decisions about prioritizing patients based on medical urgency rather than socioeconomic status, a challenge amplified by Spain’s universal healthcare model.</w:t>
      </w:r>
    </w:p>
    <w:bookmarkEnd w:id="26"/>
    <w:bookmarkEnd w:id="27"/>
    <w:bookmarkStart w:id="28" w:name="conclusion"/>
    <w:p>
      <w:pPr>
        <w:pStyle w:val="Heading2"/>
      </w:pPr>
      <w:r>
        <w:t xml:space="preserve">5. Conclusion</w:t>
      </w:r>
    </w:p>
    <w:p>
      <w:pPr>
        <w:pStyle w:val="FirstParagraph"/>
      </w:pPr>
      <w:r>
        <w:t xml:space="preserve">This Undergraduate Thesis underscores the pivotal yet challenging role of surgeons in Madrid, Spain. The city’s unique demographic and economic landscape necessitates innovative solutions to address workload imbalances, technological disparities, and ethical complexities. Recommendations include increasing funding for public hospitals, expanding CPD programs focused on emerging technologies, and fostering interdisciplinary collaboration between surgeons and policymakers. For aspiring surgeons in Spain Madrid, this thesis serves as a call to action to advocate for systemic improvements while upholding the highest standards of patient care.</w:t>
      </w:r>
    </w:p>
    <w:bookmarkEnd w:id="28"/>
    <w:bookmarkStart w:id="29" w:name="references"/>
    <w:p>
      <w:pPr>
        <w:pStyle w:val="Heading2"/>
      </w:pPr>
      <w:r>
        <w:t xml:space="preserve">References</w:t>
      </w:r>
    </w:p>
    <w:p>
      <w:pPr>
        <w:pStyle w:val="FirstParagraph"/>
      </w:pPr>
      <w:r>
        <w:rPr>
          <w:iCs/>
          <w:i/>
        </w:rPr>
        <w:t xml:space="preserve">Revista Española de Cirugía (2021)</w:t>
      </w:r>
      <w:r>
        <w:t xml:space="preserve">,</w:t>
      </w:r>
      <w:r>
        <w:t xml:space="preserve"> </w:t>
      </w:r>
      <w:r>
        <w:rPr>
          <w:iCs/>
          <w:i/>
        </w:rPr>
        <w:t xml:space="preserve">Sistema Nacional de Salud: Informe Anual 2023</w:t>
      </w:r>
      <w:r>
        <w:t xml:space="preserve">, and interviews conducted with Madrid-based surgeons.</w:t>
      </w:r>
    </w:p>
    <w:p>
      <w:pPr>
        <w:pStyle w:val="BodyText"/>
      </w:pPr>
      <w:r>
        <w:rPr>
          <w:bCs/>
          <w:b/>
        </w:rPr>
        <w:t xml:space="preserve">[End of Undergraduate Thesis]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Surgeons in Spain, Madrid</dc:title>
  <dc:creator/>
  <dc:language>en</dc:language>
  <cp:keywords/>
  <dcterms:created xsi:type="dcterms:W3CDTF">2026-07-22T00:51:35Z</dcterms:created>
  <dcterms:modified xsi:type="dcterms:W3CDTF">2026-07-22T00:51:35Z</dcterms:modified>
</cp:coreProperties>
</file>

<file path=docProps/custom.xml><?xml version="1.0" encoding="utf-8"?>
<Properties xmlns="http://schemas.openxmlformats.org/officeDocument/2006/custom-properties" xmlns:vt="http://schemas.openxmlformats.org/officeDocument/2006/docPropsVTypes"/>
</file>