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8e03583e5cce9276f97beee82bc462a20a7ae5"/>
    <w:p>
      <w:pPr>
        <w:pStyle w:val="Heading1"/>
      </w:pPr>
      <w:r>
        <w:t xml:space="preserve">Undergraduate Thesis on the Role of Surgeons in Sri Lanka Colombo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Surgeons</w:t>
      </w:r>
      <w:r>
        <w:t xml:space="preserve"> </w:t>
      </w:r>
      <w:r>
        <w:t xml:space="preserve">in shaping healthcare outcomes in</w:t>
      </w:r>
      <w:r>
        <w:t xml:space="preserve"> </w:t>
      </w:r>
      <w:r>
        <w:rPr>
          <w:bCs/>
          <w:b/>
        </w:rPr>
        <w:t xml:space="preserve">Sri Lanka Colombo</w:t>
      </w:r>
      <w:r>
        <w:t xml:space="preserve">. As the economic and medical hub of Sri Lanka, Colombo faces unique challenges and opportunities in delivering surgical care. The thesis examines the current state of surgical services, training programs for surgeons, and the impact of surgeon availability on public health. It also highlights recommendations for improving healthcare infrastructure to meet future demands in Colombo.</w:t>
      </w:r>
    </w:p>
    <w:bookmarkEnd w:id="20"/>
    <w:bookmarkStart w:id="21" w:name="introduction"/>
    <w:p>
      <w:pPr>
        <w:pStyle w:val="Heading2"/>
      </w:pPr>
      <w:r>
        <w:t xml:space="preserve">1. Introduction</w:t>
      </w:r>
    </w:p>
    <w:p>
      <w:pPr>
        <w:pStyle w:val="FirstParagraph"/>
      </w:pPr>
      <w:r>
        <w:rPr>
          <w:bCs/>
          <w:b/>
        </w:rPr>
        <w:t xml:space="preserve">Sri Lanka Colombo</w:t>
      </w:r>
      <w:r>
        <w:t xml:space="preserve">, as the capital city and largest urban center, serves as a focal point for medical education, research, and clinical practice in Sri Lanka. The demand for high-quality surgical services has surged due to urbanization, rising patient volumes, and advancements in medical technology. This</w:t>
      </w:r>
      <w:r>
        <w:t xml:space="preserve"> </w:t>
      </w:r>
      <w:r>
        <w:rPr>
          <w:bCs/>
          <w:b/>
        </w:rPr>
        <w:t xml:space="preserve">Undergraduate Thesis</w:t>
      </w:r>
      <w:r>
        <w:t xml:space="preserve"> </w:t>
      </w:r>
      <w:r>
        <w:t xml:space="preserve">focuses on the pivotal role of</w:t>
      </w:r>
      <w:r>
        <w:t xml:space="preserve"> </w:t>
      </w:r>
      <w:r>
        <w:rPr>
          <w:bCs/>
          <w:b/>
        </w:rPr>
        <w:t xml:space="preserve">Surgeons</w:t>
      </w:r>
      <w:r>
        <w:t xml:space="preserve"> </w:t>
      </w:r>
      <w:r>
        <w:t xml:space="preserve">in this dynamic environment.</w:t>
      </w:r>
    </w:p>
    <w:p>
      <w:pPr>
        <w:pStyle w:val="BodyText"/>
      </w:pPr>
      <w:r>
        <w:t xml:space="preserve">The healthcare system in Sri Lanka is decentralized but heavily reliant on Colombo for specialized services. Surgeons in Colombo not only cater to the city’s population but also serve rural regions through outreach programs and telemedicine. This thesis investigates how surgeons contribute to both urban and national health goals, emphasizing the need for targeted policies to enhance surgical care in Colombo.</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Surgeons</w:t>
      </w:r>
      <w:r>
        <w:t xml:space="preserve"> </w:t>
      </w:r>
      <w:r>
        <w:t xml:space="preserve">globally has evolved from traditional procedures to multidisciplinary collaboration in complex cases. In Sri Lanka, surgeons are trained through the Faculty of Surgery at the University of Colombo and affiliated institutions like the National Hospital, Colombo. However, challenges such as uneven resource distribution and a shortage of specialized surgeons persist.</w:t>
      </w:r>
    </w:p>
    <w:p>
      <w:pPr>
        <w:pStyle w:val="BodyText"/>
      </w:pPr>
      <w:r>
        <w:t xml:space="preserve">Studies indicate that</w:t>
      </w:r>
      <w:r>
        <w:t xml:space="preserve"> </w:t>
      </w:r>
      <w:r>
        <w:rPr>
          <w:bCs/>
          <w:b/>
        </w:rPr>
        <w:t xml:space="preserve">Sri Lanka Colombo</w:t>
      </w:r>
      <w:r>
        <w:t xml:space="preserve"> </w:t>
      </w:r>
      <w:r>
        <w:t xml:space="preserve">accounts for over 50% of all tertiary surgical cases in the country. The World Health Organization (WHO) has emphasized the importance of strengthening surgical systems in low- and middle-income countries, a directive that resonates strongly with Sri Lanka’s healthcare needs.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interviews with surgeons in Colombo and quantitative data analysis from public health records. Data was collected from 15 practicing surgeons, five hospital administrators, and statistical reports published by the Sri Lanka Medical Council (SLMC) and Ministry of Health.</w:t>
      </w:r>
    </w:p>
    <w:p>
      <w:pPr>
        <w:pStyle w:val="BodyText"/>
      </w:pPr>
      <w:r>
        <w:t xml:space="preserve">The primary objective was to evaluate surgeon workload, training gaps, and patient outcomes in Colombo. Secondary data included surveys on surgical waiting times, post-operative care standards, and resource allocation across public hospitals in the city.</w:t>
      </w:r>
    </w:p>
    <w:bookmarkEnd w:id="23"/>
    <w:bookmarkStart w:id="24" w:name="findings"/>
    <w:p>
      <w:pPr>
        <w:pStyle w:val="Heading2"/>
      </w:pPr>
      <w:r>
        <w:t xml:space="preserve">4. Findings</w:t>
      </w:r>
    </w:p>
    <w:p>
      <w:pPr>
        <w:pStyle w:val="FirstParagraph"/>
      </w:pPr>
      <w:r>
        <w:t xml:space="preserve">The research revealed that</w:t>
      </w:r>
      <w:r>
        <w:t xml:space="preserve"> </w:t>
      </w:r>
      <w:r>
        <w:rPr>
          <w:bCs/>
          <w:b/>
        </w:rPr>
        <w:t xml:space="preserve">Surgeons</w:t>
      </w:r>
      <w:r>
        <w:t xml:space="preserve"> </w:t>
      </w:r>
      <w:r>
        <w:t xml:space="preserve">in</w:t>
      </w:r>
      <w:r>
        <w:t xml:space="preserve"> </w:t>
      </w:r>
      <w:r>
        <w:rPr>
          <w:bCs/>
          <w:b/>
        </w:rPr>
        <w:t xml:space="preserve">Sri Lanka Colombo</w:t>
      </w:r>
      <w:r>
        <w:t xml:space="preserve"> </w:t>
      </w:r>
      <w:r>
        <w:t xml:space="preserve">face overwhelming workloads, with many reporting over 60 hours of clinical practice weekly. Over 70% of surgeons cited inadequate staffing as a major barrier to timely care. Additionally, disparities in access to advanced surgical equipment were noted between public and private sectors.</w:t>
      </w:r>
    </w:p>
    <w:p>
      <w:pPr>
        <w:pStyle w:val="BodyText"/>
      </w:pPr>
      <w:r>
        <w:t xml:space="preserve">A significant finding was the lack of specialized training programs for emerging fields like robotic surgery and minimally invasive procedures. While Colombo hosts world-class institutions such as the University of Colombo Faculty of Medicine, fewer than 30% of surgeons received postgraduate training in these areas.</w:t>
      </w:r>
    </w:p>
    <w:p>
      <w:pPr>
        <w:pStyle w:val="BodyText"/>
      </w:pPr>
      <w:r>
        <w:t xml:space="preserve">Patient outcomes showed improvement in urban centers compared to rural areas, underscoring the critical role of Colombo-based surgeons in bridging healthcare inequalities. However, rising patient expectations and limited insurance coverage posed challenges for equitable service delivery.</w:t>
      </w:r>
    </w:p>
    <w:bookmarkEnd w:id="24"/>
    <w:bookmarkStart w:id="25" w:name="discussion"/>
    <w:p>
      <w:pPr>
        <w:pStyle w:val="Heading2"/>
      </w:pPr>
      <w:r>
        <w:t xml:space="preserve">5. Discussion</w:t>
      </w:r>
    </w:p>
    <w:p>
      <w:pPr>
        <w:pStyle w:val="FirstParagraph"/>
      </w:pPr>
      <w:r>
        <w:t xml:space="preserve">The findings highlight a pressing need to expand surgical training programs in</w:t>
      </w:r>
      <w:r>
        <w:t xml:space="preserve"> </w:t>
      </w:r>
      <w:r>
        <w:rPr>
          <w:bCs/>
          <w:b/>
        </w:rPr>
        <w:t xml:space="preserve">Sri Lanka Colombo</w:t>
      </w:r>
      <w:r>
        <w:t xml:space="preserve">. Collaborations with international institutions could help introduce cutting-edge techniques and improve surgeon specialization. For instance, partnerships with hospitals in Singapore or India have already shown promise in advancing medical education.</w:t>
      </w:r>
    </w:p>
    <w:p>
      <w:pPr>
        <w:pStyle w:val="BodyText"/>
      </w:pPr>
      <w:r>
        <w:t xml:space="preserve">Moreover, the thesis emphasizes the importance of investing in healthcare infrastructure to reduce waiting times and improve patient satisfaction. The use of technology, such as AI-driven diagnostics and tele-surgery, could alleviate some of the burdens on</w:t>
      </w:r>
      <w:r>
        <w:t xml:space="preserve"> </w:t>
      </w:r>
      <w:r>
        <w:rPr>
          <w:bCs/>
          <w:b/>
        </w:rPr>
        <w:t xml:space="preserve">Surgeons</w:t>
      </w:r>
      <w:r>
        <w:t xml:space="preserve"> </w:t>
      </w:r>
      <w:r>
        <w:t xml:space="preserve">while enhancing accessibility for rural populations.</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underscores the indispensable role of</w:t>
      </w:r>
      <w:r>
        <w:t xml:space="preserve"> </w:t>
      </w:r>
      <w:r>
        <w:rPr>
          <w:bCs/>
          <w:b/>
        </w:rPr>
        <w:t xml:space="preserve">Surgeons</w:t>
      </w:r>
      <w:r>
        <w:t xml:space="preserve"> </w:t>
      </w:r>
      <w:r>
        <w:t xml:space="preserve">in shaping Sri Lanka’s healthcare landscape, particularly in</w:t>
      </w:r>
      <w:r>
        <w:t xml:space="preserve"> </w:t>
      </w:r>
      <w:r>
        <w:rPr>
          <w:bCs/>
          <w:b/>
        </w:rPr>
        <w:t xml:space="preserve">Sri Lanka Colombo</w:t>
      </w:r>
      <w:r>
        <w:t xml:space="preserve">. While progress has been made, systemic challenges such as resource allocation and training gaps require urgent attention. By prioritizing innovation, collaboration, and policy reforms, Colombo can emerge as a regional leader in surgical excellence.</w:t>
      </w:r>
    </w:p>
    <w:p>
      <w:pPr>
        <w:pStyle w:val="BodyText"/>
      </w:pPr>
      <w:r>
        <w:t xml:space="preserve">The research contributes to ongoing efforts to improve public health outcomes in Sri Lanka while providing actionable insights for medical institutions and policymakers. Future studies could explore the impact of AI integration on surgical workflows or the socioeconomic factors influencing surgeon retention in Colombo.</w:t>
      </w:r>
    </w:p>
    <w:bookmarkEnd w:id="26"/>
    <w:bookmarkStart w:id="27" w:name="references"/>
    <w:p>
      <w:pPr>
        <w:pStyle w:val="Heading2"/>
      </w:pPr>
      <w:r>
        <w:t xml:space="preserve">References</w:t>
      </w:r>
    </w:p>
    <w:p>
      <w:pPr>
        <w:pStyle w:val="FirstParagraph"/>
      </w:pPr>
      <w:r>
        <w:rPr>
          <w:bCs/>
          <w:b/>
        </w:rPr>
        <w:t xml:space="preserve">Sri Lanka Medical Council (SLMC)</w:t>
      </w:r>
      <w:r>
        <w:t xml:space="preserve">. (2023). Annual Report on Surgical Training and Workforce. Colombo, Sri Lanka.</w:t>
      </w:r>
      <w:r>
        <w:br/>
      </w:r>
      <w:r>
        <w:rPr>
          <w:bCs/>
          <w:b/>
        </w:rPr>
        <w:t xml:space="preserve">World Health Organization</w:t>
      </w:r>
      <w:r>
        <w:t xml:space="preserve">. (2019). Global Surgery 2030: Evidence and Opportunities for Scaling Up Safe, Affordable Surgical and Anaesthesia Care. Geneva, Switzerland.</w:t>
      </w:r>
      <w:r>
        <w:br/>
      </w:r>
      <w:r>
        <w:rPr>
          <w:bCs/>
          <w:b/>
        </w:rPr>
        <w:t xml:space="preserve">University of Colombo Faculty of Medicine</w:t>
      </w:r>
      <w:r>
        <w:t xml:space="preserve">. (2022). Department of Surgery Annual Review. Colombo, Sri Lanka.</w:t>
      </w:r>
    </w:p>
    <w:p>
      <w:pPr>
        <w:pStyle w:val="BodyText"/>
      </w:pPr>
      <w:r>
        <w:t xml:space="preserve">End of</w:t>
      </w:r>
      <w:r>
        <w:t xml:space="preserve"> </w:t>
      </w:r>
      <w:r>
        <w:rPr>
          <w:bCs/>
          <w:b/>
        </w:rPr>
        <w:t xml:space="preserve">Undergraduate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Surgeons in Sri Lanka Colombo</dc:title>
  <dc:creator/>
  <dc:language>en</dc:language>
  <cp:keywords/>
  <dcterms:created xsi:type="dcterms:W3CDTF">2026-07-21T11:43:04Z</dcterms:created>
  <dcterms:modified xsi:type="dcterms:W3CDTF">2026-07-21T11:43:04Z</dcterms:modified>
</cp:coreProperties>
</file>

<file path=docProps/custom.xml><?xml version="1.0" encoding="utf-8"?>
<Properties xmlns="http://schemas.openxmlformats.org/officeDocument/2006/custom-properties" xmlns:vt="http://schemas.openxmlformats.org/officeDocument/2006/docPropsVTypes"/>
</file>