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bdb1fbca0f26878ddc112cca7867ed16fe894bd"/>
    <w:p>
      <w:pPr>
        <w:pStyle w:val="Heading1"/>
      </w:pPr>
      <w:r>
        <w:t xml:space="preserve">Undergraduate Thesis on the Role and Challenges of Surgeons in Turkey, Istanbul</w:t>
      </w:r>
    </w:p>
    <w:p>
      <w:pPr>
        <w:pStyle w:val="FirstParagraph"/>
      </w:pPr>
      <w:r>
        <w:t xml:space="preserve">This Undergraduate Thesis explores the professional landscape of surgeons in Istanbul, Turkey, analyzing their critical role in healthcare delivery, challenges faced within the city’s dynamic medical environment, and opportunities for growth. As one of the largest and most medically advanced cities in Turkey, Istanbul serves as a hub for both local and international healthcare services. Surgeons operating here play a pivotal role in addressing the diverse medical needs of a rapidly growing population while navigating systemic constraints.</w:t>
      </w:r>
    </w:p>
    <w:bookmarkStart w:id="20" w:name="introduction"/>
    <w:p>
      <w:pPr>
        <w:pStyle w:val="Heading2"/>
      </w:pPr>
      <w:r>
        <w:t xml:space="preserve">Introduction</w:t>
      </w:r>
    </w:p>
    <w:p>
      <w:pPr>
        <w:pStyle w:val="FirstParagraph"/>
      </w:pPr>
      <w:r>
        <w:t xml:space="preserve">Istanbul, with its dual status as a European and Asian metropolis, is home to over 15 million people and hosts some of Turkey’s most renowned hospitals and medical universities. The city’s healthcare infrastructure is among the most developed in the country, yet it faces immense pressure due to high patient volumes, urbanization trends, and disparities in resource distribution. Surgeons in Istanbul are at the forefront of this system, performing complex procedures across specialties such as cardiothoracic surgery, neurosurgery, orthopedics, and oncology. This thesis examines how surgeons in Istanbul balance clinical excellence with systemic challenges while contributing to national and global healthcare advancements.</w:t>
      </w:r>
    </w:p>
    <w:bookmarkEnd w:id="20"/>
    <w:bookmarkStart w:id="21" w:name="X2b766fbe915c658070c96ab3d09e3320460cdec"/>
    <w:p>
      <w:pPr>
        <w:pStyle w:val="Heading2"/>
      </w:pPr>
      <w:r>
        <w:t xml:space="preserve">Historical Context of Surgery in Istanbul</w:t>
      </w:r>
    </w:p>
    <w:p>
      <w:pPr>
        <w:pStyle w:val="FirstParagraph"/>
      </w:pPr>
      <w:r>
        <w:t xml:space="preserve">The history of surgery in Istanbul dates back to the Ottoman Empire, when medical education and practice were deeply integrated into the empire’s intellectual legacy. Today, institutions like Hacettepe University Faculty of Medicine and Istanbul University Cerrahpaşa Medical Faculty continue this tradition, producing some of Turkey’s most skilled surgeons. The city’s hospitals, including Gülhane Training and Research Hospital and Istanbul Medeniyet University Health Sciences Faculty Hospital, are renowned for their cutting-edge facilities and research contributions. Surgeons trained in Istanbul often gain international recognition for their expertise in minimally invasive techniques and robotic surgery.</w:t>
      </w:r>
    </w:p>
    <w:bookmarkEnd w:id="21"/>
    <w:bookmarkStart w:id="22" w:name="challenges-faced-by-surgeons-in-istanbul"/>
    <w:p>
      <w:pPr>
        <w:pStyle w:val="Heading2"/>
      </w:pPr>
      <w:r>
        <w:t xml:space="preserve">Challenges Faced by Surgeons in Istanbul</w:t>
      </w:r>
    </w:p>
    <w:p>
      <w:pPr>
        <w:pStyle w:val="FirstParagraph"/>
      </w:pPr>
      <w:r>
        <w:rPr>
          <w:bCs/>
          <w:b/>
        </w:rPr>
        <w:t xml:space="preserve">Burdens of High Patient Volume:</w:t>
      </w:r>
      <w:r>
        <w:t xml:space="preserve"> </w:t>
      </w:r>
      <w:r>
        <w:t xml:space="preserve">With a population density that exceeds many European cities, surgeons in Istanbul frequently encounter overwhelming caseloads. This pressure can compromise the quality of care and lead to burnout among medical professionals. A 2021 study by the Turkish Medical Association revealed that over 60% of Istanbul-based surgeons reported experiencing chronic stress due to extended working hours and limited time per patient.</w:t>
      </w:r>
    </w:p>
    <w:p>
      <w:pPr>
        <w:pStyle w:val="BodyText"/>
      </w:pPr>
      <w:r>
        <w:rPr>
          <w:bCs/>
          <w:b/>
        </w:rPr>
        <w:t xml:space="preserve">Resource Allocation Issues:</w:t>
      </w:r>
      <w:r>
        <w:t xml:space="preserve"> </w:t>
      </w:r>
      <w:r>
        <w:t xml:space="preserve">Despite Istanbul’s economic strength, disparities in healthcare funding persist. Private hospitals often outperform public institutions in terms of equipment and staff availability, creating a two-tier system where surgeons must navigate ethical dilemmas regarding patient access to care.</w:t>
      </w:r>
    </w:p>
    <w:p>
      <w:pPr>
        <w:pStyle w:val="BodyText"/>
      </w:pPr>
      <w:r>
        <w:rPr>
          <w:bCs/>
          <w:b/>
        </w:rPr>
        <w:t xml:space="preserve">Educational and Professional Development:</w:t>
      </w:r>
      <w:r>
        <w:t xml:space="preserve"> </w:t>
      </w:r>
      <w:r>
        <w:t xml:space="preserve">While Istanbul’s medical schools are top-tier, opportunities for continuous professional development (CPD) remain uneven. Surgeons in underserved areas of the city often lack access to advanced training programs or international conferences, limiting their ability to stay abreast of global surgical innovations.</w:t>
      </w:r>
    </w:p>
    <w:bookmarkEnd w:id="22"/>
    <w:bookmarkStart w:id="23" w:name="X50065f0af646ba21c290bb0722ae021919d571e"/>
    <w:p>
      <w:pPr>
        <w:pStyle w:val="Heading2"/>
      </w:pPr>
      <w:r>
        <w:t xml:space="preserve">The Role of Surgeons in Public Health and Medical Tourism</w:t>
      </w:r>
    </w:p>
    <w:p>
      <w:pPr>
        <w:pStyle w:val="FirstParagraph"/>
      </w:pPr>
      <w:r>
        <w:t xml:space="preserve">Istanbul has emerged as a global medical tourism destination, attracting patients from across Europe, the Middle East, and Central Asia. Surgeons in the city play a vital role in this industry, performing procedures such as cosmetic surgery, organ transplants, and advanced oncological treatments at competitive prices. However, this rapid growth has raised concerns about patient safety and regulatory oversight. A 2023 report by the Istanbul Chamber of Commerce highlighted that over 40% of medical tourists cited surgeon qualifications as their primary concern.</w:t>
      </w:r>
    </w:p>
    <w:p>
      <w:pPr>
        <w:pStyle w:val="BodyText"/>
      </w:pPr>
      <w:r>
        <w:t xml:space="preserve">Public health initiatives in Istanbul also rely heavily on surgeons to address preventable diseases and injuries. For instance, the city’s efforts to reduce road accident fatalities have involved collaboration between trauma surgeons and urban planners, leading to the implementation of safer infrastructure designs.</w:t>
      </w:r>
    </w:p>
    <w:bookmarkEnd w:id="23"/>
    <w:bookmarkStart w:id="24" w:name="X4596bc350c48f7beda0cd136b1129f55f2b0b77"/>
    <w:p>
      <w:pPr>
        <w:pStyle w:val="Heading2"/>
      </w:pPr>
      <w:r>
        <w:t xml:space="preserve">Socio-Cultural Dynamics in Surgical Practice</w:t>
      </w:r>
    </w:p>
    <w:p>
      <w:pPr>
        <w:pStyle w:val="FirstParagraph"/>
      </w:pPr>
      <w:r>
        <w:t xml:space="preserve">Istanbul’s diverse population, encompassing Turkish citizens, immigrants from Eastern Europe, and expatriates, requires surgeons to navigate complex cultural and linguistic barriers. Multilingual training programs have been introduced in some hospitals to improve communication with non-Turkish-speaking patients. Additionally, the integration of traditional healing practices into modern surgical care remains a topic of debate among medical professionals.</w:t>
      </w:r>
    </w:p>
    <w:p>
      <w:pPr>
        <w:pStyle w:val="BodyText"/>
      </w:pPr>
      <w:r>
        <w:t xml:space="preserve">Gender dynamics also influence the surgical profession in Istanbul. While women now constitute over 30% of surgeons in the city, they often face challenges in advancing to leadership roles within hospitals and academic institutions. Initiatives such as mentorship programs at Istanbul University aim to address these disparities.</w:t>
      </w:r>
    </w:p>
    <w:bookmarkEnd w:id="24"/>
    <w:bookmarkStart w:id="25" w:name="future-prospects-and-recommendations"/>
    <w:p>
      <w:pPr>
        <w:pStyle w:val="Heading2"/>
      </w:pPr>
      <w:r>
        <w:t xml:space="preserve">Future Prospects and Recommendations</w:t>
      </w:r>
    </w:p>
    <w:p>
      <w:pPr>
        <w:pStyle w:val="FirstParagraph"/>
      </w:pPr>
      <w:r>
        <w:t xml:space="preserve">To enhance the effectiveness of surgeons in Istanbul, several measures are proposed:</w:t>
      </w:r>
    </w:p>
    <w:p>
      <w:pPr>
        <w:numPr>
          <w:ilvl w:val="0"/>
          <w:numId w:val="1001"/>
        </w:numPr>
        <w:pStyle w:val="Compact"/>
      </w:pPr>
      <w:r>
        <w:rPr>
          <w:bCs/>
          <w:b/>
        </w:rPr>
        <w:t xml:space="preserve">Increase Investment in Public Healthcare:</w:t>
      </w:r>
      <w:r>
        <w:t xml:space="preserve"> </w:t>
      </w:r>
      <w:r>
        <w:t xml:space="preserve">Expanding infrastructure and staffing in public hospitals can reduce the burden on surgeons and improve patient outcomes.</w:t>
      </w:r>
    </w:p>
    <w:p>
      <w:pPr>
        <w:numPr>
          <w:ilvl w:val="0"/>
          <w:numId w:val="1001"/>
        </w:numPr>
        <w:pStyle w:val="Compact"/>
      </w:pPr>
      <w:r>
        <w:rPr>
          <w:bCs/>
          <w:b/>
        </w:rPr>
        <w:t xml:space="preserve">Promote International Collaborations:</w:t>
      </w:r>
      <w:r>
        <w:t xml:space="preserve"> </w:t>
      </w:r>
      <w:r>
        <w:t xml:space="preserve">Partnerships with global medical institutions could provide surgeons access to advanced training opportunities and research networks.</w:t>
      </w:r>
    </w:p>
    <w:p>
      <w:pPr>
        <w:numPr>
          <w:ilvl w:val="0"/>
          <w:numId w:val="1001"/>
        </w:numPr>
        <w:pStyle w:val="Compact"/>
      </w:pPr>
      <w:r>
        <w:rPr>
          <w:bCs/>
          <w:b/>
        </w:rPr>
        <w:t xml:space="preserve">Implement Digital Health Solutions:</w:t>
      </w:r>
      <w:r>
        <w:t xml:space="preserve"> </w:t>
      </w:r>
      <w:r>
        <w:t xml:space="preserve">Telemedicine and AI-driven diagnostic tools can help manage high patient volumes while reducing errors in complex cases.</w:t>
      </w:r>
    </w:p>
    <w:p>
      <w:pPr>
        <w:numPr>
          <w:ilvl w:val="0"/>
          <w:numId w:val="1001"/>
        </w:numPr>
        <w:pStyle w:val="Compact"/>
      </w:pPr>
      <w:r>
        <w:rPr>
          <w:bCs/>
          <w:b/>
        </w:rPr>
        <w:t xml:space="preserve">Foster Cultural Competency Training:</w:t>
      </w:r>
      <w:r>
        <w:t xml:space="preserve"> </w:t>
      </w:r>
      <w:r>
        <w:t xml:space="preserve">Programs to enhance cross-cultural communication skills will better equip surgeons to serve Istanbul’s diverse population.</w:t>
      </w:r>
    </w:p>
    <w:bookmarkEnd w:id="25"/>
    <w:bookmarkStart w:id="26" w:name="conclusion"/>
    <w:p>
      <w:pPr>
        <w:pStyle w:val="Heading2"/>
      </w:pPr>
      <w:r>
        <w:t xml:space="preserve">Conclusion</w:t>
      </w:r>
    </w:p>
    <w:p>
      <w:pPr>
        <w:pStyle w:val="FirstParagraph"/>
      </w:pPr>
      <w:r>
        <w:t xml:space="preserve">In conclusion, Surgeons in Istanbul are integral to the city’s healthcare ecosystem, facing both unique opportunities and significant challenges. As Turkey continues its transformation into a medical tourism powerhouse and a regional healthcare leader, the role of surgeons will only become more critical. This Undergraduate Thesis underscores the need for systemic reforms to support these professionals while ensuring equitable access to high-quality surgical care in Istanbul, Turkey.</w:t>
      </w:r>
    </w:p>
    <w:p>
      <w:pPr>
        <w:pStyle w:val="BodyText"/>
      </w:pPr>
      <w:r>
        <w:rPr>
          <w:bCs/>
          <w:b/>
        </w:rPr>
        <w:t xml:space="preserve">Keywords:</w:t>
      </w:r>
      <w:r>
        <w:t xml:space="preserve"> </w:t>
      </w:r>
      <w:r>
        <w:t xml:space="preserve">Surgeon, Undergraduate Thesis, Turkey Istanbul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2026-07-24T03:30:40Z</dcterms:created>
  <dcterms:modified xsi:type="dcterms:W3CDTF">2026-07-24T03:30:40Z</dcterms:modified>
</cp:coreProperties>
</file>

<file path=docProps/custom.xml><?xml version="1.0" encoding="utf-8"?>
<Properties xmlns="http://schemas.openxmlformats.org/officeDocument/2006/custom-properties" xmlns:vt="http://schemas.openxmlformats.org/officeDocument/2006/docPropsVTypes"/>
</file>