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Surgeon</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31" w:name="Xb17843cd008245c4ee06f1f5e3ad230a8fbc278"/>
    <w:p>
      <w:pPr>
        <w:pStyle w:val="Heading1"/>
      </w:pPr>
      <w:r>
        <w:t xml:space="preserve">Undergraduate Thesis: The Role, Training, and Impact of a Surgeon in the United Kingdom (Manchester)</w:t>
      </w:r>
    </w:p>
    <w:bookmarkStart w:id="20" w:name="abstract"/>
    <w:p>
      <w:pPr>
        <w:pStyle w:val="Heading2"/>
      </w:pPr>
      <w:r>
        <w:t xml:space="preserve">Abstract</w:t>
      </w:r>
    </w:p>
    <w:p>
      <w:pPr>
        <w:pStyle w:val="FirstParagraph"/>
      </w:pPr>
      <w:r>
        <w:t xml:space="preserve">This Undergraduate Thesis explores the critical role of a surgeon within the healthcare system of Manchester, United Kingdom. It examines the training pathways, professional responsibilities, challenges faced by surgeons in this region, and their contribution to public health. By analyzing data from Manchester-based hospitals and medical institutions, this thesis highlights the unique demands placed on surgeons in a major urban center like Manchester while emphasizing their significance in delivering high-quality surgical care.</w:t>
      </w:r>
    </w:p>
    <w:bookmarkEnd w:id="20"/>
    <w:bookmarkStart w:id="21" w:name="introduction"/>
    <w:p>
      <w:pPr>
        <w:pStyle w:val="Heading2"/>
      </w:pPr>
      <w:r>
        <w:t xml:space="preserve">Introduction</w:t>
      </w:r>
    </w:p>
    <w:p>
      <w:pPr>
        <w:pStyle w:val="FirstParagraph"/>
      </w:pPr>
      <w:r>
        <w:t xml:space="preserve">The United Kingdom (UK) has a well-established healthcare system, with Manchester serving as a hub for medical innovation and advanced surgical practices. A surgeon in the UK is not only a highly trained medical professional but also a cornerstone of the National Health Service (NHS). This thesis investigates how surgeons in Manchester navigate their roles within this dynamic environment, balancing clinical excellence with the pressures of an urban healthcare landscape. The focus on Manchester allows for a localized analysis, as the city’s diverse population and specialized hospitals present unique opportunities and challenges for surgical practitioners.</w:t>
      </w:r>
    </w:p>
    <w:bookmarkEnd w:id="21"/>
    <w:bookmarkStart w:id="22" w:name="Xa6f959d3ffaab473d7d897b81dfadd02442f4a0"/>
    <w:p>
      <w:pPr>
        <w:pStyle w:val="Heading2"/>
      </w:pPr>
      <w:r>
        <w:t xml:space="preserve">The Role of a Surgeon in the United Kingdom</w:t>
      </w:r>
    </w:p>
    <w:p>
      <w:pPr>
        <w:pStyle w:val="FirstParagraph"/>
      </w:pPr>
      <w:r>
        <w:t xml:space="preserve">In the UK, surgeons undergo rigorous training to obtain their qualification as consultants. This process includes five years of foundation training, followed by specialist training in surgery (typically 5–7 years). Surgeons in Manchester are often involved in both acute and elective procedures, ranging from trauma care to complex oncological surgeries. Their work is integral to the NHS’s mission of providing equitable healthcare access for all citizens.</w:t>
      </w:r>
    </w:p>
    <w:bookmarkEnd w:id="22"/>
    <w:bookmarkStart w:id="23" w:name="manchester-a-surgical-innovation-hub"/>
    <w:p>
      <w:pPr>
        <w:pStyle w:val="Heading2"/>
      </w:pPr>
      <w:r>
        <w:t xml:space="preserve">Manchester: A Surgical Innovation Hub</w:t>
      </w:r>
    </w:p>
    <w:p>
      <w:pPr>
        <w:pStyle w:val="FirstParagraph"/>
      </w:pPr>
      <w:r>
        <w:t xml:space="preserve">Manchester is home to prestigious institutions such as the University of Manchester and Manchester University NHS Foundation Trust, which are renowned for their research in surgical technologies and patient care. Surgeons in this region frequently collaborate with engineers and data scientists to integrate innovations like robotic-assisted surgery, minimally invasive techniques, and AI-driven diagnostic tools. These advancements have positioned Manchester as a leader in modernizing surgical practices across the UK.</w:t>
      </w:r>
    </w:p>
    <w:bookmarkEnd w:id="23"/>
    <w:bookmarkStart w:id="24" w:name="X7a9f17268639162769b334144e1b6e9c2321b3f"/>
    <w:p>
      <w:pPr>
        <w:pStyle w:val="Heading2"/>
      </w:pPr>
      <w:r>
        <w:t xml:space="preserve">Challenges Faced by Surgeons in Manchester</w:t>
      </w:r>
    </w:p>
    <w:p>
      <w:pPr>
        <w:pStyle w:val="FirstParagraph"/>
      </w:pPr>
      <w:r>
        <w:t xml:space="preserve">Despite their critical role, surgeons in Manchester face several challenges. The city’s high population density and aging infrastructure strain NHS resources, leading to long waiting lists and increased workloads. Additionally, the demand for specialist surgeries has grown due to rising prevalence of conditions such as obesity and diabetes. Surgeons must also balance clinical duties with academic responsibilities at institutions like the University of Manchester, contributing to research while maintaining patient care standards.</w:t>
      </w:r>
    </w:p>
    <w:bookmarkEnd w:id="24"/>
    <w:bookmarkStart w:id="25" w:name="X39c49001fefcb25e241d2019cb474c1b58d1bc8"/>
    <w:p>
      <w:pPr>
        <w:pStyle w:val="Heading2"/>
      </w:pPr>
      <w:r>
        <w:t xml:space="preserve">Educational Pathways for Surgeons in the UK</w:t>
      </w:r>
    </w:p>
    <w:p>
      <w:pPr>
        <w:pStyle w:val="FirstParagraph"/>
      </w:pPr>
      <w:r>
        <w:t xml:space="preserve">Becoming a surgeon in the UK requires dedication to both undergraduate and postgraduate education. Prospective surgeons typically complete an MBBS (Bachelor of Medicine, Bachelor of Surgery) degree, followed by foundation training and specialist surgical training through the Royal College of Surgeons. In Manchester, students benefit from exposure to world-class hospitals such as Manchester Royal Infirmary, which provide hands-on learning experiences in diverse surgical disciplines.</w:t>
      </w:r>
    </w:p>
    <w:bookmarkEnd w:id="25"/>
    <w:bookmarkStart w:id="26" w:name="X88684423883b6eb87d6b897afee12ebd0b135c1"/>
    <w:p>
      <w:pPr>
        <w:pStyle w:val="Heading2"/>
      </w:pPr>
      <w:r>
        <w:t xml:space="preserve">Case Study: Surgical Care in Manchester’s NHS Trusts</w:t>
      </w:r>
    </w:p>
    <w:p>
      <w:pPr>
        <w:pStyle w:val="FirstParagraph"/>
      </w:pPr>
      <w:r>
        <w:t xml:space="preserve">A case study of the Manchester University NHS Foundation Trust reveals how surgeons adapt to the demands of a large urban population. The trust performs over 60,000 operations annually, with surgeons specializing in areas such as cardiothoracic surgery, orthopedics, and neurosurgery. Initiatives like fast-track surgical pathways and telemedicine consultations have been implemented to improve efficiency and patient outcomes.</w:t>
      </w:r>
    </w:p>
    <w:bookmarkEnd w:id="26"/>
    <w:bookmarkStart w:id="27" w:name="the-future-of-surgery-in-manchester"/>
    <w:p>
      <w:pPr>
        <w:pStyle w:val="Heading2"/>
      </w:pPr>
      <w:r>
        <w:t xml:space="preserve">The Future of Surgery in Manchester</w:t>
      </w:r>
    </w:p>
    <w:p>
      <w:pPr>
        <w:pStyle w:val="FirstParagraph"/>
      </w:pPr>
      <w:r>
        <w:t xml:space="preserve">As the UK continues to invest in healthcare innovation, Manchester’s surgeons are at the forefront of adopting new technologies and protocols. The city’s commitment to reducing health inequalities through targeted surgical programs ensures that surgeons play a vital role in improving public health outcomes. Furthermore, partnerships between academic institutions and NHS trusts will likely drive further advancements in surgical research and education.</w:t>
      </w:r>
    </w:p>
    <w:bookmarkEnd w:id="27"/>
    <w:bookmarkStart w:id="28" w:name="conclusion"/>
    <w:p>
      <w:pPr>
        <w:pStyle w:val="Heading2"/>
      </w:pPr>
      <w:r>
        <w:t xml:space="preserve">Conclusion</w:t>
      </w:r>
    </w:p>
    <w:p>
      <w:pPr>
        <w:pStyle w:val="FirstParagraph"/>
      </w:pPr>
      <w:r>
        <w:t xml:space="preserve">In conclusion, the role of a surgeon in Manchester, United Kingdom is multifaceted and indispensable to the region’s healthcare ecosystem. This Undergraduate Thesis has demonstrated how surgeons navigate challenges such as resource constraints while contributing to medical advancements through collaboration and innovation. As Manchester continues to grow as a center for surgical excellence, its surgeons will remain pivotal in shaping the future of healthcare delivery in the UK.</w:t>
      </w:r>
    </w:p>
    <w:bookmarkEnd w:id="28"/>
    <w:bookmarkStart w:id="29" w:name="references"/>
    <w:p>
      <w:pPr>
        <w:pStyle w:val="Heading2"/>
      </w:pPr>
      <w:r>
        <w:t xml:space="preserve">References</w:t>
      </w:r>
    </w:p>
    <w:p>
      <w:pPr>
        <w:numPr>
          <w:ilvl w:val="0"/>
          <w:numId w:val="1001"/>
        </w:numPr>
        <w:pStyle w:val="Compact"/>
      </w:pPr>
      <w:r>
        <w:t xml:space="preserve">UK National Health Service (NHS). (2023). "Manchester University NHS Foundation Trust Annual Report."</w:t>
      </w:r>
    </w:p>
    <w:p>
      <w:pPr>
        <w:numPr>
          <w:ilvl w:val="0"/>
          <w:numId w:val="1001"/>
        </w:numPr>
        <w:pStyle w:val="Compact"/>
      </w:pPr>
      <w:r>
        <w:t xml:space="preserve">Royal College of Surgeons. (2023). "Training Pathways for Surgeons in the United Kingdom."</w:t>
      </w:r>
    </w:p>
    <w:p>
      <w:pPr>
        <w:numPr>
          <w:ilvl w:val="0"/>
          <w:numId w:val="1001"/>
        </w:numPr>
        <w:pStyle w:val="Compact"/>
      </w:pPr>
      <w:r>
        <w:t xml:space="preserve">University of Manchester. (2023). "Surgical Innovation and Research Programs."</w:t>
      </w:r>
    </w:p>
    <w:bookmarkEnd w:id="29"/>
    <w:bookmarkStart w:id="30" w:name="appendix"/>
    <w:p>
      <w:pPr>
        <w:pStyle w:val="Heading2"/>
      </w:pPr>
      <w:r>
        <w:t xml:space="preserve">Appendix</w:t>
      </w:r>
    </w:p>
    <w:p>
      <w:pPr>
        <w:pStyle w:val="FirstParagraph"/>
      </w:pPr>
      <w:r>
        <w:rPr>
          <w:bCs/>
          <w:b/>
        </w:rPr>
        <w:t xml:space="preserve">Data Tables: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Surgical Specialty</w:t>
            </w:r>
          </w:p>
        </w:tc>
        <w:tc>
          <w:tcPr/>
          <w:p>
            <w:pPr>
              <w:pStyle w:val="Compact"/>
              <w:jc w:val="left"/>
            </w:pPr>
            <w:r>
              <w:t xml:space="preserve">Manchester-Based Hospitals</w:t>
            </w:r>
          </w:p>
        </w:tc>
      </w:tr>
      <w:tr>
        <w:tc>
          <w:tcPr/>
          <w:p>
            <w:pPr>
              <w:pStyle w:val="Compact"/>
              <w:jc w:val="left"/>
            </w:pPr>
            <w:r>
              <w:t xml:space="preserve">Cardiovascular Surgery</w:t>
            </w:r>
          </w:p>
        </w:tc>
        <w:tc>
          <w:tcPr/>
          <w:p>
            <w:pPr>
              <w:pStyle w:val="Compact"/>
              <w:jc w:val="left"/>
            </w:pPr>
            <w:r>
              <w:t xml:space="preserve">Manchester Royal Infirmary, Withington Hospital</w:t>
            </w:r>
          </w:p>
        </w:tc>
      </w:tr>
      <w:tr>
        <w:tc>
          <w:tcPr/>
          <w:p>
            <w:pPr>
              <w:pStyle w:val="Compact"/>
              <w:jc w:val="left"/>
            </w:pPr>
            <w:r>
              <w:t xml:space="preserve">Orthopedic Surgery</w:t>
            </w:r>
          </w:p>
        </w:tc>
        <w:tc>
          <w:tcPr/>
          <w:p>
            <w:pPr>
              <w:pStyle w:val="Compact"/>
              <w:jc w:val="left"/>
            </w:pPr>
            <w:r>
              <w:t xml:space="preserve">Chesterfield Royal Hospital, Trafford General Hospital</w:t>
            </w:r>
          </w:p>
        </w:tc>
      </w:tr>
    </w:tbl>
    <w:p>
      <w:pPr>
        <w:pStyle w:val="BodyText"/>
      </w:pPr>
      <w:r>
        <w:t xml:space="preserve">This Undergraduate Thesis was completed as part of the [University Name] curriculum and reflects the academic standards required for a degree in [Your Field of Study]. The focus on Surgeon roles in United Kingdom Manchester underscores the importance of regional specialization within national healthcare frameworks.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Surgeon in United Kingdom Manchester</dc:title>
  <dc:creator/>
  <dc:language>en</dc:language>
  <cp:keywords/>
  <dcterms:created xsi:type="dcterms:W3CDTF">2026-07-23T12:05:16Z</dcterms:created>
  <dcterms:modified xsi:type="dcterms:W3CDTF">2026-07-23T12:05:16Z</dcterms:modified>
</cp:coreProperties>
</file>

<file path=docProps/custom.xml><?xml version="1.0" encoding="utf-8"?>
<Properties xmlns="http://schemas.openxmlformats.org/officeDocument/2006/custom-properties" xmlns:vt="http://schemas.openxmlformats.org/officeDocument/2006/docPropsVTypes"/>
</file>