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f00ef02d5eca9217a4c0133bebc46eb27b09e66"/>
    <w:p>
      <w:pPr>
        <w:pStyle w:val="Heading1"/>
      </w:pPr>
      <w:r>
        <w:t xml:space="preserve">Undergraduate Thesis: The Role of a Surgeon in the United States, Houston</w:t>
      </w:r>
    </w:p>
    <w:p>
      <w:pPr>
        <w:pStyle w:val="FirstParagraph"/>
      </w:pPr>
      <w:r>
        <w:t xml:space="preserve">This undergraduate thesis explores the multifaceted role of a surgeon within the healthcare landscape of the United States, with specific focus on Houston, Texas. As one of the largest cities in America and a hub for medical innovation, Houston presents unique challenges and opportunities for surgeons. This document aims to analyze how surgeons contribute to public health in this dynamic urban environment while addressing systemic issues such as healthcare disparities, technological advancements, and ethical considerations.</w:t>
      </w:r>
    </w:p>
    <w:bookmarkStart w:id="20" w:name="historical-context-surgery-in-houston"/>
    <w:p>
      <w:pPr>
        <w:pStyle w:val="Heading2"/>
      </w:pPr>
      <w:r>
        <w:t xml:space="preserve">Historical Context: Surgery in Houston</w:t>
      </w:r>
    </w:p>
    <w:p>
      <w:pPr>
        <w:pStyle w:val="FirstParagraph"/>
      </w:pPr>
      <w:r>
        <w:t xml:space="preserve">Houston’s medical history is deeply intertwined with its growth as a global city. The establishment of the Texas Medical Center in the 1950s transformed Houston into a premier destination for surgical research and patient care. This institution, now home to over 60 health-related organizations, has positioned Houston as a leader in surgical innovation within the United States. Surgeons in this region have historically played a pivotal role in advancing medical techniques, from pioneering open-heart surgery to developing minimally invasive procedures.</w:t>
      </w:r>
    </w:p>
    <w:bookmarkEnd w:id="20"/>
    <w:bookmarkStart w:id="21" w:name="the-role-of-a-surgeon-today"/>
    <w:p>
      <w:pPr>
        <w:pStyle w:val="Heading2"/>
      </w:pPr>
      <w:r>
        <w:t xml:space="preserve">The Role of a Surgeon Today</w:t>
      </w:r>
    </w:p>
    <w:p>
      <w:pPr>
        <w:pStyle w:val="FirstParagraph"/>
      </w:pPr>
      <w:r>
        <w:t xml:space="preserve">Surgeons in Houston operate within a diverse healthcare ecosystem, serving patients from varying socioeconomic backgrounds. Their responsibilities extend beyond the operating room; they are educators, researchers, and advocates for patient-centered care. In the United States, surgeons must complete rigorous training including medical school, residency (typically 5–7 years), and board certification. However, in Houston—a city with a rapidly growing population—surgeons often face additional demands such as managing high volumes of trauma cases due to the region’s industrial activity and transportation infrastructure.</w:t>
      </w:r>
    </w:p>
    <w:bookmarkEnd w:id="21"/>
    <w:bookmarkStart w:id="22" w:name="X20ececb169fb31b2dfcfb3cab2a3e325f4e49c8"/>
    <w:p>
      <w:pPr>
        <w:pStyle w:val="Heading2"/>
      </w:pPr>
      <w:r>
        <w:t xml:space="preserve">Challenges in Surgical Practice: Healthcare Disparities</w:t>
      </w:r>
    </w:p>
    <w:p>
      <w:pPr>
        <w:pStyle w:val="FirstParagraph"/>
      </w:pPr>
      <w:r>
        <w:t xml:space="preserve">Houston’s demographic diversity, while a strength, also highlights disparities in access to quality surgical care. Studies indicate that underserved communities, including minority populations and low-income residents, often experience longer wait times for procedures and higher rates of preventable complications. Surgeons in Houston must navigate these challenges by collaborating with community health organizations and policymakers to address systemic inequities. This aligns with the broader goals of the United States’ healthcare system to improve equity and accessibility.</w:t>
      </w:r>
    </w:p>
    <w:bookmarkEnd w:id="22"/>
    <w:bookmarkStart w:id="23" w:name="technological-advancements-in-surgery"/>
    <w:p>
      <w:pPr>
        <w:pStyle w:val="Heading2"/>
      </w:pPr>
      <w:r>
        <w:t xml:space="preserve">Technological Advancements in Surgery</w:t>
      </w:r>
    </w:p>
    <w:p>
      <w:pPr>
        <w:pStyle w:val="FirstParagraph"/>
      </w:pPr>
      <w:r>
        <w:t xml:space="preserve">Houston has emerged as a leader in adopting cutting-edge surgical technologies, such as robotic-assisted surgery and 3D imaging. Institutions like MD Anderson Cancer Center and Baylor College of Medicine are at the forefront of integrating these innovations into clinical practice. For example, robotic surgery allows for greater precision in complex procedures, reducing recovery times for patients. Surgeons in Houston must remain adaptable to these advancements while ensuring that their training programs keep pace with technological evolution.</w:t>
      </w:r>
    </w:p>
    <w:bookmarkEnd w:id="23"/>
    <w:bookmarkStart w:id="24" w:name="ethical-considerations-for-surgeons"/>
    <w:p>
      <w:pPr>
        <w:pStyle w:val="Heading2"/>
      </w:pPr>
      <w:r>
        <w:t xml:space="preserve">Ethical Considerations for Surgeons</w:t>
      </w:r>
    </w:p>
    <w:p>
      <w:pPr>
        <w:pStyle w:val="FirstParagraph"/>
      </w:pPr>
      <w:r>
        <w:t xml:space="preserve">The ethical responsibilities of a surgeon are paramount, particularly in a city like Houston where cultural and socioeconomic diversity shape patient interactions. Surgeons must uphold confidentiality, informed consent, and cultural competence. For instance, addressing language barriers through professional interpreters or culturally tailored communication strategies is critical to ensuring equitable care. Additionally, surgeons must balance the pressure to meet high surgical demand with the ethical obligation to provide safe and effective treatment.</w:t>
      </w:r>
    </w:p>
    <w:bookmarkEnd w:id="24"/>
    <w:bookmarkStart w:id="25" w:name="education-and-training-in-houston"/>
    <w:p>
      <w:pPr>
        <w:pStyle w:val="Heading2"/>
      </w:pPr>
      <w:r>
        <w:t xml:space="preserve">Education and Training in Houston</w:t>
      </w:r>
    </w:p>
    <w:p>
      <w:pPr>
        <w:pStyle w:val="FirstParagraph"/>
      </w:pPr>
      <w:r>
        <w:t xml:space="preserve">Becoming a surgeon in Houston requires commitment to both academic excellence and practical experience. Medical schools such as University of Texas Health Science Center at Houston (UTHealth) offer specialized surgical training programs that emphasize hands-on learning. Residents rotate through various hospitals, including Memorial Hermann Hospital and Methodist Hospital, which are among the busiest in the nation. These experiences prepare surgeons to handle a wide range of cases, from routine procedures to life-threatening emergencies.</w:t>
      </w:r>
    </w:p>
    <w:bookmarkEnd w:id="25"/>
    <w:bookmarkStart w:id="26" w:name="future-prospects-for-surgeons-in-houston"/>
    <w:p>
      <w:pPr>
        <w:pStyle w:val="Heading2"/>
      </w:pPr>
      <w:r>
        <w:t xml:space="preserve">Future Prospects for Surgeons in Houston</w:t>
      </w:r>
    </w:p>
    <w:p>
      <w:pPr>
        <w:pStyle w:val="FirstParagraph"/>
      </w:pPr>
      <w:r>
        <w:t xml:space="preserve">The future of surgery in Houston is shaped by trends such as an aging population, rising prevalence of chronic diseases, and increasing demand for personalized medicine. Surgeons will need to collaborate with other healthcare professionals—such as data scientists and public health experts—to optimize outcomes. Additionally, the role of telemedicine in pre- and post-operative care may redefine how surgeons interact with patients in the United States Houston context.</w:t>
      </w:r>
    </w:p>
    <w:bookmarkEnd w:id="26"/>
    <w:bookmarkStart w:id="27" w:name="conclusion"/>
    <w:p>
      <w:pPr>
        <w:pStyle w:val="Heading2"/>
      </w:pPr>
      <w:r>
        <w:t xml:space="preserve">Conclusion</w:t>
      </w:r>
    </w:p>
    <w:p>
      <w:pPr>
        <w:pStyle w:val="FirstParagraph"/>
      </w:pPr>
      <w:r>
        <w:t xml:space="preserve">The role of a surgeon in the United States, particularly within Houston, is both demanding and essential. As a city at the crossroads of innovation and inequality, Houston requires surgeons who are not only technically proficient but also socially conscious. This undergraduate thesis underscores the importance of addressing systemic challenges while embracing technological progress to ensure that all patients receive high-quality care. By examining the unique context of United States Houston, this document highlights how surgeons contribute to shaping a healthier future for their communities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United States Houston</dc:title>
  <dc:creator/>
  <dc:language>en</dc:language>
  <cp:keywords/>
  <dcterms:created xsi:type="dcterms:W3CDTF">2026-07-21T02:43:01Z</dcterms:created>
  <dcterms:modified xsi:type="dcterms:W3CDTF">2026-07-21T02:43:01Z</dcterms:modified>
</cp:coreProperties>
</file>

<file path=docProps/custom.xml><?xml version="1.0" encoding="utf-8"?>
<Properties xmlns="http://schemas.openxmlformats.org/officeDocument/2006/custom-properties" xmlns:vt="http://schemas.openxmlformats.org/officeDocument/2006/docPropsVTypes"/>
</file>