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9fb55694c665d87b0008c2208a5db9e9de6f5ad"/>
    <w:p>
      <w:pPr>
        <w:pStyle w:val="Heading1"/>
      </w:pPr>
      <w:r>
        <w:t xml:space="preserve">Undergraduate Thesis: The Role of a Systems Engineer in Australia Melbourne</w:t>
      </w:r>
    </w:p>
    <w:p>
      <w:pPr>
        <w:pStyle w:val="FirstParagraph"/>
      </w:pPr>
      <w:r>
        <w:rPr>
          <w:bCs/>
          <w:b/>
        </w:rPr>
        <w:t xml:space="preserve">Australia Melbourne</w:t>
      </w:r>
      <w:r>
        <w:t xml:space="preserve">, a vibrant hub of innovation and diversity, has emerged as a critical player in the global systems engineering landscape. As industries evolve toward complex, interconnected solutions, the demand for skilled</w:t>
      </w:r>
      <w:r>
        <w:t xml:space="preserve"> </w:t>
      </w:r>
      <w:r>
        <w:rPr>
          <w:bCs/>
          <w:b/>
        </w:rPr>
        <w:t xml:space="preserve">Systems Engineers</w:t>
      </w:r>
      <w:r>
        <w:t xml:space="preserve"> </w:t>
      </w:r>
      <w:r>
        <w:t xml:space="preserve">continues to grow. This thesis explores the significance of systems engineering within Melbourne’s unique socio-economic and technological context, emphasizing its role in shaping sustainable infrastructure, smart cities, and advanced manufacturing sectors.</w:t>
      </w:r>
    </w:p>
    <w:bookmarkStart w:id="20" w:name="introduction"/>
    <w:p>
      <w:pPr>
        <w:pStyle w:val="Heading2"/>
      </w:pPr>
      <w:r>
        <w:t xml:space="preserve">Introduction</w:t>
      </w:r>
    </w:p>
    <w:p>
      <w:pPr>
        <w:pStyle w:val="FirstParagraph"/>
      </w:pPr>
      <w:r>
        <w:t xml:space="preserve">In</w:t>
      </w:r>
      <w:r>
        <w:t xml:space="preserve"> </w:t>
      </w:r>
      <w:r>
        <w:rPr>
          <w:bCs/>
          <w:b/>
        </w:rPr>
        <w:t xml:space="preserve">Australia Melbourne</w:t>
      </w:r>
      <w:r>
        <w:t xml:space="preserve">, the field of</w:t>
      </w:r>
      <w:r>
        <w:t xml:space="preserve"> </w:t>
      </w:r>
      <w:r>
        <w:rPr>
          <w:bCs/>
          <w:b/>
        </w:rPr>
        <w:t xml:space="preserve">Systems Engineering</w:t>
      </w:r>
      <w:r>
        <w:t xml:space="preserve"> </w:t>
      </w:r>
      <w:r>
        <w:t xml:space="preserve">is pivotal in addressing multidisciplinary challenges across domains such as urban planning, renewable energy integration, and healthcare systems. Systems engineers act as integrators, ensuring seamless coordination between technical components, stakeholders, and regulatory frameworks. This thesis examines how</w:t>
      </w:r>
      <w:r>
        <w:t xml:space="preserve"> </w:t>
      </w:r>
      <w:r>
        <w:rPr>
          <w:bCs/>
          <w:b/>
        </w:rPr>
        <w:t xml:space="preserve">Australia Melbourne</w:t>
      </w:r>
      <w:r>
        <w:t xml:space="preserve">’s dynamic environment influences the responsibilities of</w:t>
      </w:r>
      <w:r>
        <w:t xml:space="preserve"> </w:t>
      </w:r>
      <w:r>
        <w:rPr>
          <w:bCs/>
          <w:b/>
        </w:rPr>
        <w:t xml:space="preserve">Systems Engineers</w:t>
      </w:r>
      <w:r>
        <w:t xml:space="preserve">, while also highlighting opportunities for innovation and collaboration in this field.</w:t>
      </w:r>
    </w:p>
    <w:bookmarkEnd w:id="20"/>
    <w:bookmarkStart w:id="21" w:name="literature-review"/>
    <w:p>
      <w:pPr>
        <w:pStyle w:val="Heading2"/>
      </w:pPr>
      <w:r>
        <w:t xml:space="preserve">Literature Review</w:t>
      </w:r>
    </w:p>
    <w:p>
      <w:pPr>
        <w:pStyle w:val="FirstParagraph"/>
      </w:pPr>
      <w:r>
        <w:t xml:space="preserve">The concept of systems engineering has evolved significantly since its formalization in the mid-20th century. According to INCOSE (International Council on Systems Engineering), systems engineering is a “discipline for the systematic conception, design, realization, operation, and disposal of complex systems” (INCOSE, 2023). This definition aligns closely with Melbourne’s need for holistic approaches in managing large-scale infrastructure projects. For instance, the</w:t>
      </w:r>
      <w:r>
        <w:t xml:space="preserve"> </w:t>
      </w:r>
      <w:r>
        <w:rPr>
          <w:bCs/>
          <w:b/>
        </w:rPr>
        <w:t xml:space="preserve">Australia Melbourne</w:t>
      </w:r>
      <w:r>
        <w:t xml:space="preserve"> </w:t>
      </w:r>
      <w:r>
        <w:t xml:space="preserve">Metro Tunnel Project—a $10 billion initiative—requires meticulous coordination of civil engineering, transportation logistics, and public policy planning.</w:t>
      </w:r>
    </w:p>
    <w:p>
      <w:pPr>
        <w:pStyle w:val="BodyText"/>
      </w:pPr>
      <w:r>
        <w:t xml:space="preserve">Studies on systems engineering in urban contexts (e.g., Smith &amp; Lee, 2021) highlight its role in optimizing resource allocation and minimizing environmental impact. Melbourne’s commitment to sustainability goals further underscores the importance of</w:t>
      </w:r>
      <w:r>
        <w:t xml:space="preserve"> </w:t>
      </w:r>
      <w:r>
        <w:rPr>
          <w:bCs/>
          <w:b/>
        </w:rPr>
        <w:t xml:space="preserve">Systems Engineers</w:t>
      </w:r>
      <w:r>
        <w:t xml:space="preserve"> </w:t>
      </w:r>
      <w:r>
        <w:t xml:space="preserve">in designing energy-efficient buildings, smart grids, and waste management systems.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 professionals working as</w:t>
      </w:r>
      <w:r>
        <w:t xml:space="preserve"> </w:t>
      </w:r>
      <w:r>
        <w:rPr>
          <w:bCs/>
          <w:b/>
        </w:rPr>
        <w:t xml:space="preserve">Systems Engineers</w:t>
      </w:r>
      <w:r>
        <w:t xml:space="preserve"> </w:t>
      </w:r>
      <w:r>
        <w:t xml:space="preserve">in</w:t>
      </w:r>
      <w:r>
        <w:t xml:space="preserve"> </w:t>
      </w:r>
      <w:r>
        <w:rPr>
          <w:bCs/>
          <w:b/>
        </w:rPr>
        <w:t xml:space="preserve">Australia Melbourne</w:t>
      </w:r>
      <w:r>
        <w:t xml:space="preserve">. Data was gathered through structured questionnaires distributed to engineers across industries, including renewable energy (e.g., Victorian renewable projects), healthcare (e.g., Royal Melbourne Hospital), and advanced manufacturing. Additionally, secondary data from government reports and industry publications were analyzed to contextualize systems engineering trends in the region.</w:t>
      </w:r>
    </w:p>
    <w:bookmarkEnd w:id="22"/>
    <w:bookmarkStart w:id="23" w:name="Xc1a0d56d82ab6074605c6b729fcf567bb7c98ad"/>
    <w:p>
      <w:pPr>
        <w:pStyle w:val="Heading2"/>
      </w:pPr>
      <w:r>
        <w:t xml:space="preserve">Case Study: Systems Engineering in Melbourne’s Smart City Initiative</w:t>
      </w:r>
    </w:p>
    <w:p>
      <w:pPr>
        <w:pStyle w:val="FirstParagraph"/>
      </w:pPr>
      <w:r>
        <w:t xml:space="preserve">Melbourne’s Smart City Initiative exemplifies the application of</w:t>
      </w:r>
      <w:r>
        <w:t xml:space="preserve"> </w:t>
      </w:r>
      <w:r>
        <w:rPr>
          <w:bCs/>
          <w:b/>
        </w:rPr>
        <w:t xml:space="preserve">Systems Engineering</w:t>
      </w:r>
      <w:r>
        <w:t xml:space="preserve">. The project aims to leverage IoT (Internet of Things) technology to enhance urban mobility, reduce carbon emissions, and improve public services. A</w:t>
      </w:r>
      <w:r>
        <w:t xml:space="preserve"> </w:t>
      </w:r>
      <w:r>
        <w:rPr>
          <w:bCs/>
          <w:b/>
        </w:rPr>
        <w:t xml:space="preserve">Systems Engineer</w:t>
      </w:r>
      <w:r>
        <w:t xml:space="preserve"> </w:t>
      </w:r>
      <w:r>
        <w:t xml:space="preserve">in this context would oversee the integration of sensors, data analytics platforms, and infrastructure upgrades while ensuring compliance with Australian Standards (e.g., AS/NZS ISO 37106:2018 for smart cities).</w:t>
      </w:r>
    </w:p>
    <w:p>
      <w:pPr>
        <w:pStyle w:val="BodyText"/>
      </w:pPr>
      <w:r>
        <w:t xml:space="preserve">A key challenge identified in interviews was the interoperability of legacy systems with modern IoT networks. One engineer noted, “Balancing the needs of stakeholders—from local councils to tech providers—requires a systems thinking approach that prioritizes scalability and adaptability.” This insight underscores the necessity of</w:t>
      </w:r>
      <w:r>
        <w:t xml:space="preserve"> </w:t>
      </w:r>
      <w:r>
        <w:rPr>
          <w:bCs/>
          <w:b/>
        </w:rPr>
        <w:t xml:space="preserve">Systems Engineers</w:t>
      </w:r>
      <w:r>
        <w:t xml:space="preserve"> </w:t>
      </w:r>
      <w:r>
        <w:t xml:space="preserve">in harmonizing technical complexity with social and economic factors.</w:t>
      </w:r>
    </w:p>
    <w:bookmarkEnd w:id="23"/>
    <w:bookmarkStart w:id="24" w:name="X4ea2fc43240b49f92a9ccffd04b431ea573fa94"/>
    <w:p>
      <w:pPr>
        <w:pStyle w:val="Heading2"/>
      </w:pPr>
      <w:r>
        <w:t xml:space="preserve">Challenges Facing Systems Engineers in Australia Melbourne</w:t>
      </w:r>
    </w:p>
    <w:p>
      <w:pPr>
        <w:pStyle w:val="FirstParagraph"/>
      </w:pPr>
      <w:r>
        <w:rPr>
          <w:bCs/>
          <w:b/>
        </w:rPr>
        <w:t xml:space="preserve">Australia Melbourne</w:t>
      </w:r>
      <w:r>
        <w:t xml:space="preserve"> </w:t>
      </w:r>
      <w:r>
        <w:t xml:space="preserve">presents unique challenges for</w:t>
      </w:r>
      <w:r>
        <w:t xml:space="preserve"> </w:t>
      </w:r>
      <w:r>
        <w:rPr>
          <w:bCs/>
          <w:b/>
        </w:rPr>
        <w:t xml:space="preserve">Systems Engineers</w:t>
      </w:r>
      <w:r>
        <w:t xml:space="preserve">, including regulatory compliance, resource constraints, and the need to adapt to rapid technological change. For instance, the Victorian government’s strict environmental regulations necessitate that engineers design systems meeting both local and international sustainability benchmarks.</w:t>
      </w:r>
    </w:p>
    <w:p>
      <w:pPr>
        <w:pStyle w:val="BodyText"/>
      </w:pPr>
      <w:r>
        <w:t xml:space="preserve">Another challenge is the shortage of skilled professionals in specialized areas such as cybersecurity for critical infrastructure. A 2023 report by Engineers Australia highlighted a 15% gap in demand for</w:t>
      </w:r>
      <w:r>
        <w:t xml:space="preserve"> </w:t>
      </w:r>
      <w:r>
        <w:rPr>
          <w:bCs/>
          <w:b/>
        </w:rPr>
        <w:t xml:space="preserve">Systems Engineers</w:t>
      </w:r>
      <w:r>
        <w:t xml:space="preserve"> </w:t>
      </w:r>
      <w:r>
        <w:t xml:space="preserve">across Melbourne’s tech sector, emphasizing the need for targeted education and training programs.</w:t>
      </w:r>
    </w:p>
    <w:bookmarkEnd w:id="24"/>
    <w:bookmarkStart w:id="25" w:name="opportunities-and-future-directions"/>
    <w:p>
      <w:pPr>
        <w:pStyle w:val="Heading2"/>
      </w:pPr>
      <w:r>
        <w:t xml:space="preserve">Opportunities and Future Directions</w:t>
      </w:r>
    </w:p>
    <w:p>
      <w:pPr>
        <w:pStyle w:val="FirstParagraph"/>
      </w:pPr>
      <w:r>
        <w:rPr>
          <w:bCs/>
          <w:b/>
        </w:rPr>
        <w:t xml:space="preserve">Australia Melbourne</w:t>
      </w:r>
      <w:r>
        <w:t xml:space="preserve"> </w:t>
      </w:r>
      <w:r>
        <w:t xml:space="preserve">offers abundant opportunities for</w:t>
      </w:r>
      <w:r>
        <w:t xml:space="preserve"> </w:t>
      </w:r>
      <w:r>
        <w:rPr>
          <w:bCs/>
          <w:b/>
        </w:rPr>
        <w:t xml:space="preserve">Systems Engineers</w:t>
      </w:r>
      <w:r>
        <w:t xml:space="preserve">, particularly in emerging fields like renewable energy integration, autonomous systems (e.g., self-driving vehicles), and digital transformation. The state government’s commitment to net-zero emissions by 2050 positions the city as a leader in green technology, creating demand for engineers skilled in modeling complex energy systems.</w:t>
      </w:r>
    </w:p>
    <w:p>
      <w:pPr>
        <w:pStyle w:val="BodyText"/>
      </w:pPr>
      <w:r>
        <w:t xml:space="preserve">Collaboration between academia and industry is also crucial. Universities such as the University of Melbourne are fostering partnerships with local firms to develop curricula focused on systems engineering principles tailored to</w:t>
      </w:r>
      <w:r>
        <w:t xml:space="preserve"> </w:t>
      </w:r>
      <w:r>
        <w:rPr>
          <w:bCs/>
          <w:b/>
        </w:rPr>
        <w:t xml:space="preserve">Australia Melbourne</w:t>
      </w:r>
      <w:r>
        <w:t xml:space="preserve">’s needs. This synergy ensures that graduates enter the workforce equipped to address region-specific challenges.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indispensable for advancing sustainable, efficient, and resilient systems across various industries. As Melbourne continues to grow as a center for innovation, the demand for skilled professionals who can navigate technical complexity and stakeholder dynamics will only increase. This thesis underscores the importance of integrating systems engineering into academic programs and industry practices to meet</w:t>
      </w:r>
      <w:r>
        <w:t xml:space="preserve"> </w:t>
      </w:r>
      <w:r>
        <w:rPr>
          <w:bCs/>
          <w:b/>
        </w:rPr>
        <w:t xml:space="preserve">Australia Melbourne</w:t>
      </w:r>
      <w:r>
        <w:t xml:space="preserve">’s evolving needs.</w:t>
      </w:r>
    </w:p>
    <w:p>
      <w:pPr>
        <w:pStyle w:val="BodyText"/>
      </w:pPr>
      <w:r>
        <w:rPr>
          <w:iCs/>
          <w:i/>
        </w:rPr>
        <w:t xml:space="preserve">This Undergraduate Thesis was written to align with the educational and professional context of</w:t>
      </w:r>
      <w:r>
        <w:rPr>
          <w:iCs/>
          <w:i/>
        </w:rPr>
        <w:t xml:space="preserve"> </w:t>
      </w:r>
      <w:r>
        <w:rPr>
          <w:bCs/>
          <w:b/>
          <w:iCs/>
          <w:i/>
        </w:rPr>
        <w:t xml:space="preserve">Australia Melbourne</w:t>
      </w:r>
      <w:r>
        <w:rPr>
          <w:iCs/>
          <w:i/>
        </w:rPr>
        <w:t xml:space="preserve">, emphasizing the critical role of</w:t>
      </w:r>
      <w:r>
        <w:rPr>
          <w:iCs/>
          <w:i/>
        </w:rPr>
        <w:t xml:space="preserve"> </w:t>
      </w:r>
      <w:r>
        <w:rPr>
          <w:bCs/>
          <w:b/>
          <w:iCs/>
          <w:i/>
        </w:rPr>
        <w:t xml:space="preserve">Systems Engineers</w:t>
      </w:r>
      <w:r>
        <w:rPr>
          <w:iCs/>
          <w:i/>
        </w:rPr>
        <w:t xml:space="preserve"> </w:t>
      </w:r>
      <w:r>
        <w:rPr>
          <w:iCs/>
          <w:i/>
        </w:rPr>
        <w:t xml:space="preserve">in shaping the region’s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Melbourne</dc:title>
  <dc:creator/>
  <cp:keywords/>
  <dcterms:created xsi:type="dcterms:W3CDTF">2026-04-30T22:37:15Z</dcterms:created>
  <dcterms:modified xsi:type="dcterms:W3CDTF">2026-04-30T22:37:15Z</dcterms:modified>
</cp:coreProperties>
</file>

<file path=docProps/custom.xml><?xml version="1.0" encoding="utf-8"?>
<Properties xmlns="http://schemas.openxmlformats.org/officeDocument/2006/custom-properties" xmlns:vt="http://schemas.openxmlformats.org/officeDocument/2006/docPropsVTypes"/>
</file>