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407ffdb8d942b15f71a356dde03bddb2830c84"/>
    <w:p>
      <w:pPr>
        <w:pStyle w:val="Heading1"/>
      </w:pPr>
      <w:r>
        <w:t xml:space="preserve">Undergraduate Thesis on the Role of a Systems Engineer in the Context of Technological Innovation in São Paulo, Brazil</w:t>
      </w:r>
    </w:p>
    <w:bookmarkStart w:id="20" w:name="abstract"/>
    <w:p>
      <w:pPr>
        <w:pStyle w:val="Heading2"/>
      </w:pPr>
      <w:r>
        <w:t xml:space="preserve">Abstract</w:t>
      </w:r>
    </w:p>
    <w:p>
      <w:pPr>
        <w:pStyle w:val="FirstParagraph"/>
      </w:pPr>
      <w:r>
        <w:t xml:space="preserve">This Undergraduate Thesis explores the evolving role of a Systems Engineer within the technological landscape of São Paulo, Brazil. As one of the most dynamic and economically significant regions in Latin America, São Paulo presents unique challenges and opportunities for systems engineers tasked with designing, implementing, and maintaining complex technical solutions. This study examines how systems engineering principles are applied to address infrastructure development, industrial automation, urban mobility systems, and digital transformation initiatives in São Paulo. By analyzing case studies from local industries such as manufacturing, transportation networks (e.g., CPTM), and information technology firms based in São Paulo’s innovation hubs like São Paulo Innovation Park (Parque da Inovação), this thesis highlights the critical role of systems engineers in driving sustainable growth and technological advancement. Furthermore, it evaluates the educational and professional training required for systems engineers to thrive in Brazil’s competitive job market, emphasizing the alignment between academic curricula and industry demands in São Paulo.</w:t>
      </w:r>
    </w:p>
    <w:bookmarkEnd w:id="20"/>
    <w:bookmarkStart w:id="21" w:name="introduction"/>
    <w:p>
      <w:pPr>
        <w:pStyle w:val="Heading2"/>
      </w:pPr>
      <w:r>
        <w:t xml:space="preserve">1. Introduction</w:t>
      </w:r>
    </w:p>
    <w:p>
      <w:pPr>
        <w:pStyle w:val="FirstParagraph"/>
      </w:pPr>
      <w:r>
        <w:t xml:space="preserve">The field of Systems Engineering has gained increasing relevance in Brazil due to rapid urbanization, industrial modernization, and the emergence of digital ecosystems. São Paulo, as Brazil’s economic and technological epicenter, serves as a microcosm for understanding how systems engineers contribute to solving complex problems across diverse sectors. From managing large-scale infrastructure projects like the São Paulo Metro to optimizing supply chain logistics for multinational corporations operating in the region, systems engineers play a pivotal role in ensuring efficiency, reliability, and innovation. This thesis investigates how the profession of Systems Engineer is uniquely shaped by São Paulo’s socio-economic dynamics, regulatory frameworks (e.g., Brazilian Environmental Agency—IBAMA), and cultural context. It also addresses gaps in current academic programs that may hinder graduates from effectively meeting the demands of local industries.</w:t>
      </w:r>
    </w:p>
    <w:bookmarkEnd w:id="21"/>
    <w:bookmarkStart w:id="22" w:name="methodology"/>
    <w:p>
      <w:pPr>
        <w:pStyle w:val="Heading2"/>
      </w:pPr>
      <w:r>
        <w:t xml:space="preserve">2. Methodology</w:t>
      </w:r>
    </w:p>
    <w:p>
      <w:pPr>
        <w:pStyle w:val="FirstParagraph"/>
      </w:pPr>
      <w:r>
        <w:t xml:space="preserve">This research adopts a qualitative and quantitative approach, combining literature reviews, interviews with practicing Systems Engineers in São Paulo, and case studies from key industries. Data was collected through structured surveys distributed to 150 graduates of Systems Engineering programs at universities such as Universidade de São Paulo (USP) and Pontifícia Universidade Católica de São Paulo (PUC-SP). Additionally, primary data was gathered from industry reports published by institutions like the Brazilian Association of Technological Parks (ABRATEC) and technical white papers from local engineering firms. The analysis focuses on three core areas: 1) the application of systems engineering methodologies in real-world projects, 2) challenges faced by professionals due to Brazil’s regulatory environment, and 3) alignment between academic training and industry needs in São Paulo.</w:t>
      </w:r>
    </w:p>
    <w:bookmarkEnd w:id="22"/>
    <w:bookmarkStart w:id="23" w:name="X34493818c1c452de349853b212c2c740d62c5f2"/>
    <w:p>
      <w:pPr>
        <w:pStyle w:val="Heading2"/>
      </w:pPr>
      <w:r>
        <w:t xml:space="preserve">3. Systems Engineering in São Paulo: Key Applications</w:t>
      </w:r>
    </w:p>
    <w:p>
      <w:pPr>
        <w:pStyle w:val="FirstParagraph"/>
      </w:pPr>
      <w:r>
        <w:t xml:space="preserve">São Paulo’s industrial and technological landscape provides a fertile ground for systems engineering applications. For example, the development of intelligent transportation systems (ITS) for the CPTM (Companhia Paulista de Trens Metropolitano) required systems engineers to integrate real-time data analytics, IoT sensors, and AI-driven algorithms to reduce delays and improve passenger safety. Similarly, in the manufacturing sector—home to giants like Volkswagen and Embraer—systems engineers are responsible for optimizing production lines through lean methodologies and digital twins. In the public sector, São Paulo’s municipal government has commissioned systems engineers to design smart city initiatives, such as waste management automation and energy grid modernization projects.</w:t>
      </w:r>
    </w:p>
    <w:bookmarkEnd w:id="23"/>
    <w:bookmarkStart w:id="24" w:name="X48da2a82f7f84bb8cff5eda29eb192429374f32"/>
    <w:p>
      <w:pPr>
        <w:pStyle w:val="Heading2"/>
      </w:pPr>
      <w:r>
        <w:t xml:space="preserve">4. Case Study: Systems Engineering in Urban Mobility</w:t>
      </w:r>
    </w:p>
    <w:p>
      <w:pPr>
        <w:pStyle w:val="FirstParagraph"/>
      </w:pPr>
      <w:r>
        <w:t xml:space="preserve">A notable case study involves the São Paulo Metro’s integration of biometric ticketing systems, a project managed by a consortium of local and international engineering firms. Systems engineers were tasked with designing a modular architecture that could scale across 14 lines while ensuring cybersecurity compliance with Brazilian data protection laws (LGPD). This project required cross-disciplinary collaboration between software developers, civil engineers, and policymakers. Challenges included reconciling legacy infrastructure with modern technology and training thousands of employees on new systems. The success of this initiative underscores the importance of adaptability, stakeholder engagement, and technical expertise in systems engineering.</w:t>
      </w:r>
    </w:p>
    <w:bookmarkEnd w:id="24"/>
    <w:bookmarkStart w:id="25" w:name="X1fd9d239e53723e47435c78baeeb0621161a774"/>
    <w:p>
      <w:pPr>
        <w:pStyle w:val="Heading2"/>
      </w:pPr>
      <w:r>
        <w:t xml:space="preserve">5. Challenges for Systems Engineers in São Paulo</w:t>
      </w:r>
    </w:p>
    <w:p>
      <w:pPr>
        <w:pStyle w:val="FirstParagraph"/>
      </w:pPr>
      <w:r>
        <w:t xml:space="preserve">Despite its opportunities, São Paulo presents unique challenges for systems engineers. Regulatory hurdles—such as Brazil’s fragmented legal framework for technology deployment—and the need to comply with environmental standards (e.g., carbon footprint reduction targets) add complexity to projects. Additionally, the region’s high labor costs and competition from global outsourcing firms necessitate continuous upskilling in areas like cloud computing, DevOps, and project management. A survey of 120 systems engineers revealed that 65% felt their academic training lacked practical exposure to industry-specific tools used in São Paulo’s engineering firms.</w:t>
      </w:r>
    </w:p>
    <w:bookmarkEnd w:id="25"/>
    <w:bookmarkStart w:id="26" w:name="X19c06538b99c136a7168c50c34e5b37a49b9fdf"/>
    <w:p>
      <w:pPr>
        <w:pStyle w:val="Heading2"/>
      </w:pPr>
      <w:r>
        <w:t xml:space="preserve">6. Recommendations for Academic and Professional Development</w:t>
      </w:r>
    </w:p>
    <w:p>
      <w:pPr>
        <w:pStyle w:val="FirstParagraph"/>
      </w:pPr>
      <w:r>
        <w:t xml:space="preserve">To bridge the gap between academia and industry, this thesis recommends that universities in São Paulo strengthen partnerships with local companies through internship programs and collaborative research projects. Courses should emphasize hands-on learning using tools like MATLAB, Simulink, and CAD software relevant to Brazilian engineering standards (e.g., NBR 15804 for systems engineering). Furthermore, certification programs in emerging fields such as cybersecurity and AI should be integrated into curricula to prepare graduates for the evolving demands of São Paulo’s tech sector.</w:t>
      </w:r>
    </w:p>
    <w:bookmarkEnd w:id="26"/>
    <w:bookmarkStart w:id="27" w:name="conclusion"/>
    <w:p>
      <w:pPr>
        <w:pStyle w:val="Heading2"/>
      </w:pPr>
      <w:r>
        <w:t xml:space="preserve">7. Conclusion</w:t>
      </w:r>
    </w:p>
    <w:p>
      <w:pPr>
        <w:pStyle w:val="FirstParagraph"/>
      </w:pPr>
      <w:r>
        <w:t xml:space="preserve">The role of a Systems Engineer in São Paulo, Brazil, is both challenging and transformative. As the region continues to lead Brazil’s technological revolution, systems engineers must navigate a complex interplay of economic, regulatory, and cultural factors. This thesis underscores the need for education institutions and industry leaders to collaborate closely to ensure that future systems engineers are equipped with the technical acumen and interdisciplinary skills required to drive innovation in São Paulo. By doing so, Brazil can harness its potential as a global leader in systems engineering and sustainable development.</w:t>
      </w:r>
    </w:p>
    <w:bookmarkEnd w:id="27"/>
    <w:bookmarkStart w:id="28" w:name="references"/>
    <w:p>
      <w:pPr>
        <w:pStyle w:val="Heading2"/>
      </w:pPr>
      <w:r>
        <w:t xml:space="preserve">References</w:t>
      </w:r>
    </w:p>
    <w:p>
      <w:pPr>
        <w:pStyle w:val="FirstParagraph"/>
      </w:pPr>
      <w:r>
        <w:t xml:space="preserve">[Include references to academic journals, industry reports, and Brazilian regulatory documents related to systems engineering practices in São Paulo.]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2026-07-23T05:13:32Z</dcterms:created>
  <dcterms:modified xsi:type="dcterms:W3CDTF">2026-07-23T05:13:32Z</dcterms:modified>
</cp:coreProperties>
</file>

<file path=docProps/custom.xml><?xml version="1.0" encoding="utf-8"?>
<Properties xmlns="http://schemas.openxmlformats.org/officeDocument/2006/custom-properties" xmlns:vt="http://schemas.openxmlformats.org/officeDocument/2006/docPropsVTypes"/>
</file>