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3270a292d57a42e73848da95d4af44c9a458694"/>
    <w:p>
      <w:pPr>
        <w:pStyle w:val="Heading1"/>
      </w:pPr>
      <w:r>
        <w:t xml:space="preserve">Undergraduate Thesis on Systems Engineer in Colombia Medellín</w:t>
      </w:r>
    </w:p>
    <w:bookmarkStart w:id="20" w:name="abstract"/>
    <w:p>
      <w:pPr>
        <w:pStyle w:val="Heading2"/>
      </w:pPr>
      <w:r>
        <w:t xml:space="preserve">Abstract</w:t>
      </w:r>
    </w:p>
    <w:p>
      <w:pPr>
        <w:pStyle w:val="FirstParagraph"/>
      </w:pPr>
      <w:r>
        <w:t xml:space="preserve">This Undergraduate Thesis explores the role and significance of a Systems Engineer within the technological and academic landscape of Colombia, particularly in Medellín. As a rapidly developing city known for innovation and entrepreneurship, Medellín presents unique challenges and opportunities for Systems Engineers. This document analyzes the educational framework required to become a Systems Engineer in Colombia, highlights regional case studies, and outlines recommendations to align academic programs with industry demands. The study emphasizes how a Systems Engineer contributes to sustainable development, digital transformation, and technological leadership in Medellín.</w:t>
      </w:r>
    </w:p>
    <w:bookmarkEnd w:id="20"/>
    <w:bookmarkStart w:id="21" w:name="introduction"/>
    <w:p>
      <w:pPr>
        <w:pStyle w:val="Heading2"/>
      </w:pPr>
      <w:r>
        <w:t xml:space="preserve">Introduction</w:t>
      </w:r>
    </w:p>
    <w:p>
      <w:pPr>
        <w:pStyle w:val="FirstParagraph"/>
      </w:pPr>
      <w:r>
        <w:t xml:space="preserve">The field of Systems Engineering has gained prominence globally as a multidisciplinary approach to designing, managing, and optimizing complex systems. In Colombia, where technology is increasingly pivotal to economic growth and social development, the role of a Systems Engineer has become indispensable. Medellín, often referred to as "The City of Eternal Spring," stands out as a hub for innovation in the Andean region. This Undergraduate Thesis investigates how the educational and professional training of Systems Engineers can address local challenges such as urban mobility, digital inclusion, and industrial modernization in Colombia's second-largest city.</w:t>
      </w:r>
    </w:p>
    <w:bookmarkEnd w:id="21"/>
    <w:bookmarkStart w:id="22" w:name="context-systems-engineering-in-colombia"/>
    <w:p>
      <w:pPr>
        <w:pStyle w:val="Heading2"/>
      </w:pPr>
      <w:r>
        <w:t xml:space="preserve">Context: Systems Engineering in Colombia</w:t>
      </w:r>
    </w:p>
    <w:p>
      <w:pPr>
        <w:pStyle w:val="FirstParagraph"/>
      </w:pPr>
      <w:r>
        <w:t xml:space="preserve">Colombia's technological ecosystem has evolved significantly over the past decade. Institutions like EAFIT University and Universidad de Antioquia have pioneered programs in Systems Engineering, aligning curricula with international standards while addressing regional needs. A Systems Engineer in Colombia is trained to integrate technical expertise with business acumen, ensuring solutions are both innovative and contextually relevant. This dual focus is critical for Medellín, where rapid urbanization demands efficient infrastructure and sustainable technologies.</w:t>
      </w:r>
    </w:p>
    <w:bookmarkEnd w:id="22"/>
    <w:bookmarkStart w:id="23" w:name="role-of-a-systems-engineer-in-medellín"/>
    <w:p>
      <w:pPr>
        <w:pStyle w:val="Heading2"/>
      </w:pPr>
      <w:r>
        <w:t xml:space="preserve">Role of a Systems Engineer in Medellín</w:t>
      </w:r>
    </w:p>
    <w:p>
      <w:pPr>
        <w:pStyle w:val="FirstParagraph"/>
      </w:pPr>
      <w:r>
        <w:t xml:space="preserve">Medellín's transformation from a city plagued by conflict to a global innovation leader underscores the need for skilled Systems Engineers. These professionals are tasked with designing smart solutions for challenges such as traffic congestion, energy efficiency, and public safety. For instance, Systems Engineers have contributed to Medellín's Metrocable system—a model of urban mobility that integrates technology with community needs. Additionally, they play a key role in advancing the city's tech parks and startup ecosystem.</w:t>
      </w:r>
    </w:p>
    <w:bookmarkEnd w:id="23"/>
    <w:bookmarkStart w:id="24" w:name="X1e338021ea4bae9071c64d7e7d9dfa0cc5e6466"/>
    <w:p>
      <w:pPr>
        <w:pStyle w:val="Heading2"/>
      </w:pPr>
      <w:r>
        <w:t xml:space="preserve">Educational Framework for Systems Engineers in Colombia</w:t>
      </w:r>
    </w:p>
    <w:p>
      <w:pPr>
        <w:pStyle w:val="FirstParagraph"/>
      </w:pPr>
      <w:r>
        <w:t xml:space="preserve">To become a Systems Engineer in Colombia, students must complete a five-year undergraduate program accredited by the Colombian Ministry of Education. Core subjects include software development, system analysis, project management, and ethical considerations in technology. Institutions like Universidad Pontificia Bolivariana and Universidad Nacional de Colombia offer specialized tracks in areas such as cybersecurity and AI—skills highly sought after in Medellín's tech sector.</w:t>
      </w:r>
    </w:p>
    <w:bookmarkEnd w:id="24"/>
    <w:bookmarkStart w:id="25" w:name="X0b86fef1b6e83c7a4ab0977f0b8c91b58112dd4"/>
    <w:p>
      <w:pPr>
        <w:pStyle w:val="Heading2"/>
      </w:pPr>
      <w:r>
        <w:t xml:space="preserve">Case Study: Systems Engineering for Urban Development</w:t>
      </w:r>
    </w:p>
    <w:p>
      <w:pPr>
        <w:pStyle w:val="FirstParagraph"/>
      </w:pPr>
      <w:r>
        <w:t xml:space="preserve">A notable example of a Systems Engineer's impact in Medellín is the development of the "Medellín Smart City" initiative. This project, led by public-private partnerships, aims to integrate IoT (Internet of Things) sensors into infrastructure to monitor environmental conditions and optimize resource use. Systems Engineers were instrumental in designing scalable architectures for data collection and real-time analysis, ensuring compatibility with existing urban systems.</w:t>
      </w:r>
    </w:p>
    <w:bookmarkEnd w:id="25"/>
    <w:bookmarkStart w:id="26" w:name="challenges-and-opportunities"/>
    <w:p>
      <w:pPr>
        <w:pStyle w:val="Heading2"/>
      </w:pPr>
      <w:r>
        <w:t xml:space="preserve">Challenges and Opportunities</w:t>
      </w:r>
    </w:p>
    <w:p>
      <w:pPr>
        <w:pStyle w:val="FirstParagraph"/>
      </w:pPr>
      <w:r>
        <w:t xml:space="preserve">Despite progress, Systems Engineers in Colombia face challenges such as limited access to cutting-edge technology and a skills gap between academic training and industry expectations. However, Medellín's vibrant tech community provides opportunities for collaboration with global firms like IBM and Microsoft. Additionally, government programs like "Innovación para la Transformación Digital" (Digital Transformation through Innovation) offer funding for projects led by Systems Engineers.</w:t>
      </w:r>
    </w:p>
    <w:bookmarkEnd w:id="26"/>
    <w:bookmarkStart w:id="28" w:name="conclusion-and-recommendations"/>
    <w:p>
      <w:pPr>
        <w:pStyle w:val="Heading2"/>
      </w:pPr>
      <w:r>
        <w:t xml:space="preserve">Conclusion and Recommendations</w:t>
      </w:r>
    </w:p>
    <w:p>
      <w:pPr>
        <w:pStyle w:val="FirstParagraph"/>
      </w:pPr>
      <w:r>
        <w:t xml:space="preserve">This Undergraduate Thesis underscores the vital role of a Systems Engineer in Colombia's Medellín. To strengthen the field, educational institutions should prioritize hands-on training with local industries, while policymakers must invest in digital infrastructure. For aspiring Systems Engineers, continuous learning and adaptability are essential to thrive in Medellín's dynamic environment.</w:t>
      </w:r>
    </w:p>
    <w:bookmarkStart w:id="27" w:name="keywords"/>
    <w:p>
      <w:pPr>
        <w:pStyle w:val="Heading3"/>
      </w:pPr>
      <w:r>
        <w:t xml:space="preserve">Keywords</w:t>
      </w:r>
    </w:p>
    <w:p>
      <w:pPr>
        <w:numPr>
          <w:ilvl w:val="0"/>
          <w:numId w:val="1001"/>
        </w:numPr>
        <w:pStyle w:val="Compact"/>
      </w:pPr>
      <w:r>
        <w:rPr>
          <w:bCs/>
          <w:b/>
        </w:rPr>
        <w:t xml:space="preserve">Undergraduate Thesis</w:t>
      </w:r>
    </w:p>
    <w:p>
      <w:pPr>
        <w:numPr>
          <w:ilvl w:val="0"/>
          <w:numId w:val="1001"/>
        </w:numPr>
        <w:pStyle w:val="Compact"/>
      </w:pPr>
      <w:r>
        <w:rPr>
          <w:bCs/>
          <w:b/>
        </w:rPr>
        <w:t xml:space="preserve">Systems Engineer</w:t>
      </w:r>
    </w:p>
    <w:p>
      <w:pPr>
        <w:numPr>
          <w:ilvl w:val="0"/>
          <w:numId w:val="1001"/>
        </w:numPr>
        <w:pStyle w:val="Compact"/>
      </w:pPr>
      <w:r>
        <w:rPr>
          <w:bCs/>
          <w:b/>
        </w:rPr>
        <w:t xml:space="preserve">Colombia Medellín</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Colombia Medellín</dc:title>
  <dc:creator/>
  <dc:language>en</dc:language>
  <cp:keywords/>
  <dcterms:created xsi:type="dcterms:W3CDTF">2026-07-23T02:23:20Z</dcterms:created>
  <dcterms:modified xsi:type="dcterms:W3CDTF">2026-07-23T02:23:20Z</dcterms:modified>
</cp:coreProperties>
</file>

<file path=docProps/custom.xml><?xml version="1.0" encoding="utf-8"?>
<Properties xmlns="http://schemas.openxmlformats.org/officeDocument/2006/custom-properties" xmlns:vt="http://schemas.openxmlformats.org/officeDocument/2006/docPropsVTypes"/>
</file>