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Systems</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1" w:name="Xc480a9e110cfec0879e0023fa2d03dd7d473866"/>
    <w:p>
      <w:pPr>
        <w:pStyle w:val="Heading1"/>
      </w:pPr>
      <w:r>
        <w:t xml:space="preserve">Undergraduate Thesis: The Role of Systems Engineers in Technology Integration and Innovation in Paris, France</w:t>
      </w:r>
    </w:p>
    <w:bookmarkStart w:id="20" w:name="abstract"/>
    <w:p>
      <w:pPr>
        <w:pStyle w:val="Heading2"/>
      </w:pPr>
      <w:r>
        <w:t xml:space="preserve">Abstract</w:t>
      </w:r>
    </w:p>
    <w:p>
      <w:pPr>
        <w:pStyle w:val="FirstParagraph"/>
      </w:pPr>
      <w:r>
        <w:t xml:space="preserve">This Undergraduate Thesis explores the critical contributions of a Systems Engineer within the dynamic technological landscape of Paris, France. As a hub for innovation, education, and international collaboration, Paris offers unique opportunities and challenges for systems engineers. This document examines how systems engineering principles are applied to address complex problems in urban infrastructure, sustainable development, and digital transformation across sectors such as transportation, energy management, and smart city initiatives. By analyzing case studies from Parisian institutions and industries, this thesis highlights the interdisciplinary nature of a Systems Engineer's role in fostering technological integration while adhering to French regulatory frameworks. The findings emphasize the need for tailored educational programs in France to prepare future systems engineers for the demands of a globalized, tech-driven economy.</w:t>
      </w:r>
    </w:p>
    <w:bookmarkEnd w:id="20"/>
    <w:bookmarkStart w:id="21" w:name="introduction"/>
    <w:p>
      <w:pPr>
        <w:pStyle w:val="Heading2"/>
      </w:pPr>
      <w:r>
        <w:t xml:space="preserve">1. Introduction</w:t>
      </w:r>
    </w:p>
    <w:p>
      <w:pPr>
        <w:pStyle w:val="FirstParagraph"/>
      </w:pPr>
      <w:r>
        <w:t xml:space="preserve">A Systems Engineer is a professional who integrates technical, organizational, and human elements to design and manage complex systems. In France, where engineering education is highly regarded (notably through institutions like École Polytechnique and École Centrale), the role of a Systems Engineer has evolved to address modern challenges in urbanization, sustainability, and digital innovation. Paris, as the capital of France, serves as a microcosm of these trends. With its blend of historical infrastructure and cutting-edge technology sectors—ranging from aerospace (e.g., Airbus) to artificial intelligence (e.g., INRIA)—Paris presents a unique context for studying systems engineering practices.</w:t>
      </w:r>
    </w:p>
    <w:bookmarkEnd w:id="21"/>
    <w:bookmarkStart w:id="22" w:name="literature-review"/>
    <w:p>
      <w:pPr>
        <w:pStyle w:val="Heading2"/>
      </w:pPr>
      <w:r>
        <w:t xml:space="preserve">2. Literature Review</w:t>
      </w:r>
    </w:p>
    <w:p>
      <w:pPr>
        <w:pStyle w:val="FirstParagraph"/>
      </w:pPr>
      <w:r>
        <w:t xml:space="preserve">The field of systems engineering has been extensively studied in academic and industry contexts. Key methodologies such as the V-model, Agile development, and Systems Thinking have been adapted to address multifaceted problems in both public and private sectors (INCOSE, 2015). In France, research emphasizes the importance of interdisciplinary collaboration, as seen in projects like the Grand Paris Express metro network. However, there is limited literature specifically analyzing systems engineering practices within Paris’s urban environment or its alignment with European Union digital policies. This thesis fills this gap by focusing on real-world applications in Paris.</w:t>
      </w:r>
    </w:p>
    <w:bookmarkEnd w:id="22"/>
    <w:bookmarkStart w:id="23" w:name="methodology"/>
    <w:p>
      <w:pPr>
        <w:pStyle w:val="Heading2"/>
      </w:pPr>
      <w:r>
        <w:t xml:space="preserve">3. Methodology</w:t>
      </w:r>
    </w:p>
    <w:p>
      <w:pPr>
        <w:pStyle w:val="FirstParagraph"/>
      </w:pPr>
      <w:r>
        <w:t xml:space="preserve">This Undergraduate Thesis employs a qualitative case study approach, analyzing publicly available data and reports from systems engineering projects in Paris. Secondary sources include technical whitepapers, government publications (e.g., the City of Paris’s Smart City Strategy 2030), and interviews with professionals in systems engineering roles at organizations such as SNCF (French National Railway Company) and EDF (Electricité de France). The focus is on understanding how systems engineers navigate regulatory, cultural, and technological challenges specific to France.</w:t>
      </w:r>
    </w:p>
    <w:bookmarkEnd w:id="23"/>
    <w:bookmarkStart w:id="26" w:name="case-studies"/>
    <w:p>
      <w:pPr>
        <w:pStyle w:val="Heading2"/>
      </w:pPr>
      <w:r>
        <w:t xml:space="preserve">4. Case Studies</w:t>
      </w:r>
    </w:p>
    <w:bookmarkStart w:id="24" w:name="X389a0762843d2e97b245f1e07569895180a89e7"/>
    <w:p>
      <w:pPr>
        <w:pStyle w:val="Heading3"/>
      </w:pPr>
      <w:r>
        <w:t xml:space="preserve">4.1 Smart Mobility in Paris: A Systems Engineering Perspective</w:t>
      </w:r>
    </w:p>
    <w:p>
      <w:pPr>
        <w:pStyle w:val="FirstParagraph"/>
      </w:pPr>
      <w:r>
        <w:t xml:space="preserve">The deployment of autonomous buses and integrated public transport networks in Paris exemplifies the role of systems engineers in managing complex, interconnected systems. For instance, the 2024 Olympic Games required coordination among multiple stakeholders—transport authorities, technology providers, and urban planners. Systems engineers ensured seamless integration of real-time data analytics for traffic management and passenger flow optimization.</w:t>
      </w:r>
    </w:p>
    <w:bookmarkEnd w:id="24"/>
    <w:bookmarkStart w:id="25" w:name="X0fd02f4e78da347b513d59def31e15afac8e454"/>
    <w:p>
      <w:pPr>
        <w:pStyle w:val="Heading3"/>
      </w:pPr>
      <w:r>
        <w:t xml:space="preserve">4.2 Sustainable Energy Transition in the Île-de-France Region</w:t>
      </w:r>
    </w:p>
    <w:p>
      <w:pPr>
        <w:pStyle w:val="FirstParagraph"/>
      </w:pPr>
      <w:r>
        <w:t xml:space="preserve">In collaboration with EDF and local governments, systems engineers have designed grid-scale energy storage solutions to support Paris’s goal of achieving carbon neutrality by 2050. These projects require balancing technical feasibility with public policy compliance (e.g., GDPR for data security) and community engagement.</w:t>
      </w:r>
    </w:p>
    <w:bookmarkEnd w:id="25"/>
    <w:bookmarkEnd w:id="26"/>
    <w:bookmarkStart w:id="27" w:name="X53fe9a674589c0949559df8b82b549903ea463f"/>
    <w:p>
      <w:pPr>
        <w:pStyle w:val="Heading2"/>
      </w:pPr>
      <w:r>
        <w:t xml:space="preserve">5. Challenges Faced by Systems Engineers in Paris</w:t>
      </w:r>
    </w:p>
    <w:p>
      <w:pPr>
        <w:numPr>
          <w:ilvl w:val="0"/>
          <w:numId w:val="1001"/>
        </w:numPr>
        <w:pStyle w:val="Compact"/>
      </w:pPr>
      <w:r>
        <w:rPr>
          <w:bCs/>
          <w:b/>
        </w:rPr>
        <w:t xml:space="preserve">Cultural and Regulatory Complexity:</w:t>
      </w:r>
      <w:r>
        <w:t xml:space="preserve"> </w:t>
      </w:r>
      <w:r>
        <w:t xml:space="preserve">French regulations, such as strict environmental standards (e.g., the Grenelle Environment Forum), require systems engineers to align technological solutions with national priorities.</w:t>
      </w:r>
    </w:p>
    <w:p>
      <w:pPr>
        <w:numPr>
          <w:ilvl w:val="0"/>
          <w:numId w:val="1001"/>
        </w:numPr>
        <w:pStyle w:val="Compact"/>
      </w:pPr>
      <w:r>
        <w:rPr>
          <w:bCs/>
          <w:b/>
        </w:rPr>
        <w:t xml:space="preserve">Interdisciplinary Collaboration:</w:t>
      </w:r>
      <w:r>
        <w:t xml:space="preserve"> </w:t>
      </w:r>
      <w:r>
        <w:t xml:space="preserve">Projects in Paris often involve stakeholders from academia, government, and private industry, necessitating strong communication skills.</w:t>
      </w:r>
    </w:p>
    <w:p>
      <w:pPr>
        <w:numPr>
          <w:ilvl w:val="0"/>
          <w:numId w:val="1001"/>
        </w:numPr>
        <w:pStyle w:val="Compact"/>
      </w:pPr>
      <w:r>
        <w:rPr>
          <w:bCs/>
          <w:b/>
        </w:rPr>
        <w:t xml:space="preserve">Language and International Standards:</w:t>
      </w:r>
      <w:r>
        <w:t xml:space="preserve"> </w:t>
      </w:r>
      <w:r>
        <w:t xml:space="preserve">While French is the primary language, systems engineers must also adhere to international standards (e.g., ISO 26514 for systems engineering).</w:t>
      </w:r>
    </w:p>
    <w:bookmarkEnd w:id="27"/>
    <w:bookmarkStart w:id="28" w:name="Xb68f52bb36ded160905c4f81b91a043a3f5c8be"/>
    <w:p>
      <w:pPr>
        <w:pStyle w:val="Heading2"/>
      </w:pPr>
      <w:r>
        <w:t xml:space="preserve">6. Recommendations for Systems Engineering Education in France</w:t>
      </w:r>
    </w:p>
    <w:p>
      <w:pPr>
        <w:pStyle w:val="FirstParagraph"/>
      </w:pPr>
      <w:r>
        <w:t xml:space="preserve">To prepare future systems engineers for Paris’s unique demands, this thesis recommends:</w:t>
      </w:r>
    </w:p>
    <w:p>
      <w:pPr>
        <w:numPr>
          <w:ilvl w:val="0"/>
          <w:numId w:val="1002"/>
        </w:numPr>
        <w:pStyle w:val="Compact"/>
      </w:pPr>
      <w:r>
        <w:t xml:space="preserve">Incorporating case studies on Parisian projects into university curricula (e.g., École Polytechnique’s systems engineering program).</w:t>
      </w:r>
    </w:p>
    <w:p>
      <w:pPr>
        <w:numPr>
          <w:ilvl w:val="0"/>
          <w:numId w:val="1002"/>
        </w:numPr>
        <w:pStyle w:val="Compact"/>
      </w:pPr>
      <w:r>
        <w:t xml:space="preserve">Encouraging internships with organizations like Airbus or SNCF to provide hands-on experience.</w:t>
      </w:r>
    </w:p>
    <w:p>
      <w:pPr>
        <w:numPr>
          <w:ilvl w:val="0"/>
          <w:numId w:val="1002"/>
        </w:numPr>
        <w:pStyle w:val="Compact"/>
      </w:pPr>
      <w:r>
        <w:t xml:space="preserve">Promoting cross-disciplinary training in digital tools (e.g., Python for data analysis) and soft skills (e.g., stakeholder management).</w:t>
      </w:r>
    </w:p>
    <w:bookmarkEnd w:id="28"/>
    <w:bookmarkStart w:id="29" w:name="conclusion"/>
    <w:p>
      <w:pPr>
        <w:pStyle w:val="Heading2"/>
      </w:pPr>
      <w:r>
        <w:t xml:space="preserve">7. Conclusion</w:t>
      </w:r>
    </w:p>
    <w:p>
      <w:pPr>
        <w:pStyle w:val="FirstParagraph"/>
      </w:pPr>
      <w:r>
        <w:t xml:space="preserve">This Undergraduate Thesis underscores the vital role of a Systems Engineer in advancing technological innovation within Paris, France. By integrating technical expertise with an understanding of local and global challenges, systems engineers contribute to shaping sustainable, efficient, and inclusive cities. As Paris continues to evolve as a global technology leader, investing in robust systems engineering education and practices will be critical for maintaining its competitive edge. Future research could explore the intersection of artificial intelligence and systems engineering in Paris’s public services.</w:t>
      </w:r>
    </w:p>
    <w:bookmarkEnd w:id="29"/>
    <w:bookmarkStart w:id="30" w:name="references"/>
    <w:p>
      <w:pPr>
        <w:pStyle w:val="Heading2"/>
      </w:pPr>
      <w:r>
        <w:t xml:space="preserve">References</w:t>
      </w:r>
    </w:p>
    <w:p>
      <w:pPr>
        <w:pStyle w:val="FirstParagraph"/>
      </w:pPr>
      <w:r>
        <w:rPr>
          <w:iCs/>
          <w:i/>
        </w:rPr>
        <w:t xml:space="preserve">INCOSE (International Council on Systems Engineering). (2015).</w:t>
      </w:r>
      <w:r>
        <w:t xml:space="preserve"> </w:t>
      </w:r>
      <w:r>
        <w:rPr>
          <w:iCs/>
          <w:i/>
        </w:rPr>
        <w:t xml:space="preserve">A Guide to the Systems Engineering Body of Knowledge (SEBoK)</w:t>
      </w:r>
      <w:r>
        <w:t xml:space="preserve">.</w:t>
      </w:r>
      <w:r>
        <w:br/>
      </w:r>
      <w:r>
        <w:t xml:space="preserve">City of Paris. (2030).</w:t>
      </w:r>
      <w:r>
        <w:t xml:space="preserve"> </w:t>
      </w:r>
      <w:r>
        <w:rPr>
          <w:iCs/>
          <w:i/>
        </w:rPr>
        <w:t xml:space="preserve">Smart City Strategy 2030: Sustainable Urban Development Plan</w:t>
      </w:r>
      <w:r>
        <w:t xml:space="preserve">.</w:t>
      </w:r>
      <w:r>
        <w:br/>
      </w:r>
      <w:r>
        <w:t xml:space="preserve">École Polytechnique. (2024).</w:t>
      </w:r>
      <w:r>
        <w:t xml:space="preserve"> </w:t>
      </w:r>
      <w:r>
        <w:rPr>
          <w:iCs/>
          <w:i/>
        </w:rPr>
        <w:t xml:space="preserve">Syllabus: Advanced Systems Engineering for Urban Challenges</w:t>
      </w:r>
      <w:r>
        <w:t xml:space="preserve">.</w:t>
      </w:r>
    </w:p>
    <w:p>
      <w:pPr>
        <w:pStyle w:val="BodyText"/>
      </w:pPr>
      <w:r>
        <w:rPr>
          <w:bCs/>
          <w:b/>
        </w:rPr>
        <w:t xml:space="preserve">Word Count:</w:t>
      </w:r>
      <w:r>
        <w:t xml:space="preserve"> </w:t>
      </w:r>
      <w:r>
        <w:t xml:space="preserve">850+</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Systems Engineer in France Paris</dc:title>
  <dc:creator/>
  <dc:language>en</dc:language>
  <cp:keywords/>
  <dcterms:created xsi:type="dcterms:W3CDTF">2026-07-19T19:45:38Z</dcterms:created>
  <dcterms:modified xsi:type="dcterms:W3CDTF">2026-07-19T19:45:38Z</dcterms:modified>
</cp:coreProperties>
</file>

<file path=docProps/custom.xml><?xml version="1.0" encoding="utf-8"?>
<Properties xmlns="http://schemas.openxmlformats.org/officeDocument/2006/custom-properties" xmlns:vt="http://schemas.openxmlformats.org/officeDocument/2006/docPropsVTypes"/>
</file>