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ffac377cae8da2ca8c0fefbb5f6093735326b7f"/>
    <w:p>
      <w:pPr>
        <w:pStyle w:val="Heading1"/>
      </w:pPr>
      <w:r>
        <w:t xml:space="preserve">Undergraduate Thesis: The Role and Challenges of a Systems Engineer in Germany Berlin</w:t>
      </w:r>
    </w:p>
    <w:bookmarkStart w:id="20" w:name="abstract"/>
    <w:p>
      <w:pPr>
        <w:pStyle w:val="Heading2"/>
      </w:pPr>
      <w:r>
        <w:t xml:space="preserve">Abstract</w:t>
      </w:r>
    </w:p>
    <w:p>
      <w:pPr>
        <w:pStyle w:val="FirstParagraph"/>
      </w:pPr>
      <w:r>
        <w:t xml:space="preserve">This Undergraduate Thesis explores the evolving role of a Systems Engineer within the unique context of Germany Berlin, a city renowned for its technological innovation and interdisciplinary collaboration. Focusing on the intersection of engineering, sustainability, and urban development, this work analyzes how systems engineering principles are applied to address complex challenges in modern infrastructure projects. By examining case studies from Berlin’s smart city initiatives and industrial sectors, this thesis highlights the critical contributions of Systems Engineers in shaping Germany’s future. The document also addresses cultural, regulatory, and technical considerations specific to Berlin while offering insights into the career trajectory of a Systems Engineer in this dynamic environment.</w:t>
      </w:r>
    </w:p>
    <w:bookmarkEnd w:id="20"/>
    <w:bookmarkStart w:id="21" w:name="introduction"/>
    <w:p>
      <w:pPr>
        <w:pStyle w:val="Heading2"/>
      </w:pPr>
      <w:r>
        <w:t xml:space="preserve">Introduction</w:t>
      </w:r>
    </w:p>
    <w:p>
      <w:pPr>
        <w:pStyle w:val="FirstParagraph"/>
      </w:pPr>
      <w:r>
        <w:t xml:space="preserve">The field of systems engineering has gained prominence as global urban centers grapple with the complexities of integrating technology, sustainability, and societal needs. In Germany Berlin, this discipline plays a pivotal role in advancing projects that bridge traditional engineering practices with cutting-edge innovation. As an Undergraduate Thesis, this document aims to provide a comprehensive overview of the Systems Engineer’s responsibilities, challenges, and opportunities within the German context.</w:t>
      </w:r>
    </w:p>
    <w:p>
      <w:pPr>
        <w:pStyle w:val="BodyText"/>
      </w:pPr>
      <w:r>
        <w:t xml:space="preserve">Berlin stands as a hub for technological experimentation and cross-disciplinary collaboration. From its green energy initiatives to its role as a European tech startup capital, the city demands systems engineers who can manage multifaceted projects. This thesis investigates how Systems Engineers in Berlin navigate these demands while adhering to Germany’s rigorous engineering standards.</w:t>
      </w:r>
    </w:p>
    <w:bookmarkEnd w:id="21"/>
    <w:bookmarkStart w:id="22" w:name="theoretical-background"/>
    <w:p>
      <w:pPr>
        <w:pStyle w:val="Heading2"/>
      </w:pPr>
      <w:r>
        <w:t xml:space="preserve">Theoretical Background</w:t>
      </w:r>
    </w:p>
    <w:p>
      <w:pPr>
        <w:pStyle w:val="FirstParagraph"/>
      </w:pPr>
      <w:r>
        <w:t xml:space="preserve">A Systems Engineer is responsible for designing, integrating, and managing complex systems across various domains, including civil engineering, information technology, and environmental science. In Germany, the profession is governed by strict educational requirements and ethical guidelines set forth by institutions such as the German Engineering Association (VDI). Berlin’s academic institutions—such as Technische Universität Berlin (TUB) and Freie Universität Berlin (FU)—produce highly qualified graduates who are well-versed in both theoretical frameworks and practical applications.</w:t>
      </w:r>
    </w:p>
    <w:p>
      <w:pPr>
        <w:pStyle w:val="BodyText"/>
      </w:pPr>
      <w:r>
        <w:t xml:space="preserve">Key methodologies employed by Systems Engineers in Germany include systems thinking, life cycle analysis, and cross-functional team coordination. These principles are particularly relevant in Berlin’s urban development projects, which often involve balancing economic growth with environmental sustainability. For example, the city’s ambitious goals to achieve carbon neutrality by 2050 rely heavily on the expertise of systems engineers to optimize energy grids and transportation networks.</w:t>
      </w:r>
    </w:p>
    <w:bookmarkEnd w:id="22"/>
    <w:bookmarkStart w:id="23" w:name="Xf616b61da72444806dfcaf1b97e4f6c68ee25ad"/>
    <w:p>
      <w:pPr>
        <w:pStyle w:val="Heading2"/>
      </w:pPr>
      <w:r>
        <w:t xml:space="preserve">Case Study: Systems Engineering in Berlin’s Smart City Projects</w:t>
      </w:r>
    </w:p>
    <w:p>
      <w:pPr>
        <w:pStyle w:val="FirstParagraph"/>
      </w:pPr>
      <w:r>
        <w:t xml:space="preserve">Berlin has emerged as a leading example of a smart city, leveraging technology to enhance urban living while addressing climate challenges. A notable project is the “Smart Urban Mobility” initiative, which aims to reduce traffic congestion and emissions through integrated public transit systems. Systems Engineers in Berlin have played a central role in designing this network, ensuring compatibility between electric buses, bike-sharing programs, and real-time data analytics.</w:t>
      </w:r>
    </w:p>
    <w:p>
      <w:pPr>
        <w:pStyle w:val="BodyText"/>
      </w:pPr>
      <w:r>
        <w:t xml:space="preserve">Another example is the development of energy-efficient buildings under the “Klimaschutzkonzept Berlin” (Berlin Climate Protection Concept). Here, Systems Engineers collaborate with architects and environmental scientists to implement renewable energy solutions while meeting Germany’s stringent building codes. This case study underscores the interdisciplinary nature of a Systems Engineer’s work in Berlin.</w:t>
      </w:r>
    </w:p>
    <w:bookmarkEnd w:id="23"/>
    <w:bookmarkStart w:id="24" w:name="X3825ab7f875b9a1c8d5227a5b98801e91b14899"/>
    <w:p>
      <w:pPr>
        <w:pStyle w:val="Heading2"/>
      </w:pPr>
      <w:r>
        <w:t xml:space="preserve">Challenges Faced by Systems Engineers in Germany Berlin</w:t>
      </w:r>
    </w:p>
    <w:p>
      <w:pPr>
        <w:pStyle w:val="FirstParagraph"/>
      </w:pPr>
      <w:r>
        <w:t xml:space="preserve">While Berlin offers a vibrant environment for systems engineers, the role comes with unique challenges. One significant hurdle is navigating Germany’s complex regulatory landscape, which includes strict safety and environmental regulations. Systems Engineers must ensure compliance with laws such as the European Union’s General Data Protection Regulation (GDPR) when handling data in smart city projects.</w:t>
      </w:r>
    </w:p>
    <w:p>
      <w:pPr>
        <w:pStyle w:val="BodyText"/>
      </w:pPr>
      <w:r>
        <w:t xml:space="preserve">Cultural factors also influence the profession. Berlin’s diverse population and multicultural work environment require systems engineers to adapt communication strategies across teams with varying linguistic and technical backgrounds. Additionally, the German emphasis on precision and documentation can sometimes slow down project timelines, requiring engineers to balance efficiency with adherence to process.</w:t>
      </w:r>
    </w:p>
    <w:bookmarkEnd w:id="24"/>
    <w:bookmarkStart w:id="25" w:name="X59b71b5b5a6c450ed776c6ed4125803873f2b2d"/>
    <w:p>
      <w:pPr>
        <w:pStyle w:val="Heading2"/>
      </w:pPr>
      <w:r>
        <w:t xml:space="preserve">Future Prospects for Systems Engineers in Germany Berlin</w:t>
      </w:r>
    </w:p>
    <w:p>
      <w:pPr>
        <w:pStyle w:val="FirstParagraph"/>
      </w:pPr>
      <w:r>
        <w:t xml:space="preserve">The demand for Systems Engineers in Berlin is projected to grow as the city continues its focus on innovation and sustainability. Emerging fields such as artificial intelligence (AI), quantum computing, and green technology will create new opportunities for professionals with systems engineering expertise.</w:t>
      </w:r>
    </w:p>
    <w:p>
      <w:pPr>
        <w:pStyle w:val="BodyText"/>
      </w:pPr>
      <w:r>
        <w:t xml:space="preserve">Berlin’s startup ecosystem also provides a unique platform for systems engineers to innovate without the constraints of traditional industries. Startups in sectors like renewable energy, mobility tech, and digital infrastructure often rely on agile systems engineering practices to iterate rapidly and scale solutions effectively.</w:t>
      </w:r>
    </w:p>
    <w:bookmarkEnd w:id="25"/>
    <w:bookmarkStart w:id="26" w:name="conclusion"/>
    <w:p>
      <w:pPr>
        <w:pStyle w:val="Heading2"/>
      </w:pPr>
      <w:r>
        <w:t xml:space="preserve">Conclusion</w:t>
      </w:r>
    </w:p>
    <w:p>
      <w:pPr>
        <w:pStyle w:val="FirstParagraph"/>
      </w:pPr>
      <w:r>
        <w:t xml:space="preserve">This Undergraduate Thesis has highlighted the critical role of a Systems Engineer in Germany Berlin, emphasizing the profession’s adaptability in addressing urban challenges. From smart city projects to sustainable infrastructure, systems engineers are at the forefront of shaping Berlin’s future. The study underscores the importance of interdisciplinary collaboration, regulatory compliance, and cultural sensitivity in this dynamic environment.</w:t>
      </w:r>
    </w:p>
    <w:p>
      <w:pPr>
        <w:pStyle w:val="BodyText"/>
      </w:pPr>
      <w:r>
        <w:t xml:space="preserve">As Berlin continues to evolve as a global leader in innovation, the contributions of systems engineers will remain indispensable. This thesis serves as a foundation for further research into how systems engineering can drive progress in Germany’s most vibrant city.</w:t>
      </w:r>
    </w:p>
    <w:bookmarkEnd w:id="26"/>
    <w:bookmarkStart w:id="27" w:name="references"/>
    <w:p>
      <w:pPr>
        <w:pStyle w:val="Heading2"/>
      </w:pPr>
      <w:r>
        <w:t xml:space="preserve">References</w:t>
      </w:r>
    </w:p>
    <w:p>
      <w:pPr>
        <w:numPr>
          <w:ilvl w:val="0"/>
          <w:numId w:val="1001"/>
        </w:numPr>
        <w:pStyle w:val="Compact"/>
      </w:pPr>
      <w:r>
        <w:t xml:space="preserve">Berlin Senate Department for Urban Development and Environment. (2023). Klimaschutzkonzept Berlin 2030.</w:t>
      </w:r>
    </w:p>
    <w:p>
      <w:pPr>
        <w:numPr>
          <w:ilvl w:val="0"/>
          <w:numId w:val="1001"/>
        </w:numPr>
        <w:pStyle w:val="Compact"/>
      </w:pPr>
      <w:r>
        <w:t xml:space="preserve">VDI Guidelines. (2019). Systems Engineering in Germany: Standards and Practices.</w:t>
      </w:r>
    </w:p>
    <w:p>
      <w:pPr>
        <w:numPr>
          <w:ilvl w:val="0"/>
          <w:numId w:val="1001"/>
        </w:numPr>
        <w:pStyle w:val="Compact"/>
      </w:pPr>
      <w:r>
        <w:t xml:space="preserve">Technische Universität Berlin. (2024). Bachelor’s Program in Systems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Berlin</dc:title>
  <dc:creator/>
  <dc:language>en</dc:language>
  <cp:keywords/>
  <dcterms:created xsi:type="dcterms:W3CDTF">2026-04-29T13:43:00Z</dcterms:created>
  <dcterms:modified xsi:type="dcterms:W3CDTF">2026-04-29T13:43:00Z</dcterms:modified>
</cp:coreProperties>
</file>

<file path=docProps/custom.xml><?xml version="1.0" encoding="utf-8"?>
<Properties xmlns="http://schemas.openxmlformats.org/officeDocument/2006/custom-properties" xmlns:vt="http://schemas.openxmlformats.org/officeDocument/2006/docPropsVTypes"/>
</file>