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91f6f767aad693d1152cdbd9963d64bca08eab5"/>
    <w:p>
      <w:pPr>
        <w:pStyle w:val="Heading1"/>
      </w:pPr>
      <w:r>
        <w:t xml:space="preserve">Undergraduate Thesis: The Role of a Systems Engineer in Germany Munich</w:t>
      </w:r>
    </w:p>
    <w:bookmarkStart w:id="20" w:name="abstract"/>
    <w:p>
      <w:pPr>
        <w:pStyle w:val="Heading2"/>
      </w:pPr>
      <w:r>
        <w:t xml:space="preserve">Abstract</w:t>
      </w:r>
    </w:p>
    <w:p>
      <w:pPr>
        <w:pStyle w:val="FirstParagraph"/>
      </w:pPr>
      <w:r>
        <w:t xml:space="preserve">This Undergraduate Thesis explores the multifaceted role of a Systems Engineer within the context of industrial and technological innovation in Germany, specifically in Munich. As a hub for engineering excellence, Munich offers unique opportunities and challenges for systems engineers working across sectors such as automotive, aerospace, and information technology. This document analyzes the academic and professional requirements of becoming a systems engineer in Germany, with a focus on how Munich's educational institutions, industry demands, and cultural environment shape the profession. Through case studies and literature review, this thesis highlights the importance of interdisciplinary skills in addressing complex engineering problems while aligning with Germany's commitment to sustainability and technological advancement.</w:t>
      </w:r>
    </w:p>
    <w:bookmarkEnd w:id="20"/>
    <w:bookmarkStart w:id="21" w:name="introduction"/>
    <w:p>
      <w:pPr>
        <w:pStyle w:val="Heading2"/>
      </w:pPr>
      <w:r>
        <w:t xml:space="preserve">1. Introduction</w:t>
      </w:r>
    </w:p>
    <w:p>
      <w:pPr>
        <w:pStyle w:val="FirstParagraph"/>
      </w:pPr>
      <w:r>
        <w:t xml:space="preserve">Germany has long been recognized as a global leader in engineering and technological innovation, with Munich standing out as one of Europe’s most dynamic cities for systems engineering. The Systems Engineer, a critical professional in modern industry, is tasked with designing, integrating, and managing complex systems across multiple domains. In Germany Munich—a city renowned for its academic institutions (such as the Technical University of Munich) and industries like Siemens and BMW—the role of a Systems Engineer requires not only technical expertise but also an understanding of regulatory frameworks, cultural expectations, and interdisciplinary collaboration.</w:t>
      </w:r>
    </w:p>
    <w:p>
      <w:pPr>
        <w:pStyle w:val="BodyText"/>
      </w:pPr>
      <w:r>
        <w:t xml:space="preserve">This Undergraduate Thesis aims to provide a comprehensive overview of the Systems Engineer’s role in Germany Munich, focusing on the academic pathways available to students, industry-specific challenges, and the broader socio-economic context that shapes this profession. By examining real-world examples from Munich’s engineering landscape, this document seeks to contribute to both academic discourse and practical insights for aspiring systems engineers.</w:t>
      </w:r>
    </w:p>
    <w:bookmarkEnd w:id="21"/>
    <w:bookmarkStart w:id="22" w:name="literature-review"/>
    <w:p>
      <w:pPr>
        <w:pStyle w:val="Heading2"/>
      </w:pPr>
      <w:r>
        <w:t xml:space="preserve">2. Literature Review</w:t>
      </w:r>
    </w:p>
    <w:p>
      <w:pPr>
        <w:pStyle w:val="FirstParagraph"/>
      </w:pPr>
      <w:r>
        <w:t xml:space="preserve">The concept of a Systems Engineer has evolved significantly over the past few decades, driven by the increasing complexity of modern technological systems. According to INCOSE (International Council on Systems Engineering), a Systems Engineer is responsible for “defining and managing systems throughout their life cycles, from conception to disposal.” This definition is particularly relevant in Germany Munich, where industries prioritize precision engineering and holistic system integration.</w:t>
      </w:r>
    </w:p>
    <w:p>
      <w:pPr>
        <w:pStyle w:val="BodyText"/>
      </w:pPr>
      <w:r>
        <w:t xml:space="preserve">In the context of Germany Munich, academic literature emphasizes the importance of interdisciplinary education. For instance, studies by the Technical University of Munich (TUM) highlight that systems engineers must possess knowledge in both technical domains (e.g., mechanical or electrical engineering) and soft skills such as project management and communication. This aligns with Germany’s dual education system, which combines theoretical learning with practical training in industrial settings.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review, case studies of Munich-based companies, and analysis of academic programs in systems engineering. Primary sources include published papers from German engineering institutions, industry reports from Siemens and BMW, and interviews with professionals working as Systems Engineers in Munich. Secondary sources include policy documents related to Germany’s technological strategies and international comparisons of systems engineering education.</w:t>
      </w:r>
    </w:p>
    <w:p>
      <w:pPr>
        <w:pStyle w:val="BodyText"/>
      </w:pPr>
      <w:r>
        <w:t xml:space="preserve">The focus on Germany Munich is intentional, as the city serves as a microcosm of the broader German engineering ecosystem. By analyzing local case studies, this thesis provides actionable insights for students and professionals seeking to enter the field in this region.</w:t>
      </w:r>
    </w:p>
    <w:bookmarkEnd w:id="23"/>
    <w:bookmarkStart w:id="24" w:name="Xab4ff97db1ebbf0a9d252ed6e4daeb6129fc102"/>
    <w:p>
      <w:pPr>
        <w:pStyle w:val="Heading2"/>
      </w:pPr>
      <w:r>
        <w:t xml:space="preserve">4. Case Study: Systems Engineering in Munich’s Automotive Industry</w:t>
      </w:r>
    </w:p>
    <w:p>
      <w:pPr>
        <w:pStyle w:val="FirstParagraph"/>
      </w:pPr>
      <w:r>
        <w:t xml:space="preserve">Munich is home to some of the world’s leading automotive manufacturers, such as BMW and Audi. In these industries, Systems Engineers play a pivotal role in integrating vehicle components, ensuring compliance with European Union regulations (e.g., emissions standards), and optimizing production processes. For example, BMW’s use of digital twins—virtual replicas of physical systems—requires Systems Engineers to coordinate between software developers, mechanical engineers, and data scientists.</w:t>
      </w:r>
    </w:p>
    <w:p>
      <w:pPr>
        <w:pStyle w:val="BodyText"/>
      </w:pPr>
      <w:r>
        <w:t xml:space="preserve">A key challenge in this context is the need for cross-border collaboration. As Germany Munich is a global hub for automotive innovation, Systems Engineers often work with international teams. This demands fluency in English (a lingua franca in engineering) and an understanding of global standards such as ISO 26262 (functional safety for automotive systems).</w:t>
      </w:r>
    </w:p>
    <w:bookmarkEnd w:id="24"/>
    <w:bookmarkStart w:id="25" w:name="X9c5d2cf2dbd922bfc34f57e87219f10f7f44225"/>
    <w:p>
      <w:pPr>
        <w:pStyle w:val="Heading2"/>
      </w:pPr>
      <w:r>
        <w:t xml:space="preserve">5. Challenges and Opportunities for Systems Engineers in Germany Munich</w:t>
      </w:r>
    </w:p>
    <w:p>
      <w:pPr>
        <w:pStyle w:val="FirstParagraph"/>
      </w:pPr>
      <w:r>
        <w:t xml:space="preserve">Despite its strengths, the role of a Systems Engineer in Germany Munich is not without challenges. One major hurdle is the rigorous academic and professional qualification requirements set by German authorities. For instance, obtaining a degree in systems engineering from a recognized institution (such as TUM) and passing the "Fachprüfung" (professional examination) are prerequisites for practicing as an engineer in Germany.</w:t>
      </w:r>
    </w:p>
    <w:p>
      <w:pPr>
        <w:pStyle w:val="BodyText"/>
      </w:pPr>
      <w:r>
        <w:t xml:space="preserve">However, these challenges are offset by opportunities. Munich’s proximity to cutting-edge research institutions and its reputation as a “smart city” provide Systems Engineers with access to innovation networks. Additionally, Germany’s emphasis on sustainability opens avenues for systems engineers to work on projects related to renewable energy systems, smart grids, and carbon-neutral manufacturing.</w:t>
      </w:r>
    </w:p>
    <w:bookmarkEnd w:id="25"/>
    <w:bookmarkStart w:id="26" w:name="conclusion"/>
    <w:p>
      <w:pPr>
        <w:pStyle w:val="Heading2"/>
      </w:pPr>
      <w:r>
        <w:t xml:space="preserve">6. Conclusion</w:t>
      </w:r>
    </w:p>
    <w:p>
      <w:pPr>
        <w:pStyle w:val="FirstParagraph"/>
      </w:pPr>
      <w:r>
        <w:t xml:space="preserve">This Undergraduate Thesis has demonstrated the critical role of a Systems Engineer in the context of Germany Munich, where academic rigor, industrial innovation, and cultural values converge to shape the profession. By examining the interplay between education, industry demands, and technological trends, this document underscores the importance of interdisciplinary training and adaptability for aspiring systems engineers in this region.</w:t>
      </w:r>
    </w:p>
    <w:p>
      <w:pPr>
        <w:pStyle w:val="BodyText"/>
      </w:pPr>
      <w:r>
        <w:t xml:space="preserve">For students pursuing a career as Systems Engineers in Germany Munich, understanding both technical competencies and socio-cultural dynamics is essential. As Germany continues to lead in engineering excellence, Munich remains a beacon for those seeking to contribute to the next generation of technological advancements through systems engineering.</w:t>
      </w:r>
    </w:p>
    <w:bookmarkEnd w:id="26"/>
    <w:bookmarkStart w:id="27" w:name="references"/>
    <w:p>
      <w:pPr>
        <w:pStyle w:val="Heading2"/>
      </w:pPr>
      <w:r>
        <w:t xml:space="preserve">References</w:t>
      </w:r>
    </w:p>
    <w:p>
      <w:pPr>
        <w:numPr>
          <w:ilvl w:val="0"/>
          <w:numId w:val="1001"/>
        </w:numPr>
        <w:pStyle w:val="Compact"/>
      </w:pPr>
      <w:r>
        <w:t xml:space="preserve">INCOSE. (2018). "Systems Engineering Handbook." Wiley.</w:t>
      </w:r>
    </w:p>
    <w:p>
      <w:pPr>
        <w:numPr>
          <w:ilvl w:val="0"/>
          <w:numId w:val="1001"/>
        </w:numPr>
        <w:pStyle w:val="Compact"/>
      </w:pPr>
      <w:r>
        <w:t xml:space="preserve">Technical University of Munich. (2023). "Interdisciplinary Education for Systems Engineers." TUM Publications.</w:t>
      </w:r>
    </w:p>
    <w:p>
      <w:pPr>
        <w:numPr>
          <w:ilvl w:val="0"/>
          <w:numId w:val="1001"/>
        </w:numPr>
        <w:pStyle w:val="Compact"/>
      </w:pPr>
      <w:r>
        <w:t xml:space="preserve">BMW Group. (2023). "Digital Twin Technology in Automotive Manufacturing." BMW Industry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Germany Munich</dc:title>
  <dc:creator/>
  <dc:language>en</dc:language>
  <cp:keywords/>
  <dcterms:created xsi:type="dcterms:W3CDTF">2026-04-26T19:07:56Z</dcterms:created>
  <dcterms:modified xsi:type="dcterms:W3CDTF">2026-04-26T19:07:56Z</dcterms:modified>
</cp:coreProperties>
</file>

<file path=docProps/custom.xml><?xml version="1.0" encoding="utf-8"?>
<Properties xmlns="http://schemas.openxmlformats.org/officeDocument/2006/custom-properties" xmlns:vt="http://schemas.openxmlformats.org/officeDocument/2006/docPropsVTypes"/>
</file>