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693760c87ae9fd9e4a8263c9a974e8a6e12c61f"/>
    <w:p>
      <w:pPr>
        <w:pStyle w:val="Heading1"/>
      </w:pPr>
      <w:r>
        <w:t xml:space="preserve">Undergraduate Thesis: The Role of a Systems Engineer in Kuwait City, Kuwait</w:t>
      </w:r>
    </w:p>
    <w:bookmarkStart w:id="20" w:name="abstract"/>
    <w:p>
      <w:pPr>
        <w:pStyle w:val="Heading2"/>
      </w:pPr>
      <w:r>
        <w:t xml:space="preserve">Abstract</w:t>
      </w:r>
    </w:p>
    <w:p>
      <w:pPr>
        <w:pStyle w:val="FirstParagraph"/>
      </w:pPr>
      <w:r>
        <w:t xml:space="preserve">This Undergraduate Thesis explores the critical role of a Systems Engineer within the context of Kuwait City, the capital and largest city of Kuwait. As a rapidly developing urban center with unique environmental and economic challenges, Kuwait City requires specialized expertise in systems design, integration, and optimization. This study examines how Systems Engineers contribute to infrastructure projects, technological innovation, and sustainable development in this region. The research highlights the importance of interdisciplinary collaboration, adaptive problem-solving methodologies, and alignment with local regulations to address the dynamic demands of Kuwait City's urban landscape.</w:t>
      </w:r>
    </w:p>
    <w:bookmarkEnd w:id="20"/>
    <w:bookmarkStart w:id="21" w:name="introduction"/>
    <w:p>
      <w:pPr>
        <w:pStyle w:val="Heading2"/>
      </w:pPr>
      <w:r>
        <w:t xml:space="preserve">Introduction</w:t>
      </w:r>
    </w:p>
    <w:p>
      <w:pPr>
        <w:pStyle w:val="FirstParagraph"/>
      </w:pPr>
      <w:r>
        <w:t xml:space="preserve">Kuwait City stands as a hub of economic activity, cultural heritage, and technological advancement in the Gulf region. However, its rapid urbanization and reliance on oil-based industries present unique challenges for infrastructure management and system reliability. A Systems Engineer plays a pivotal role in designing, implementing, and maintaining complex systems that support the city's growth while adhering to local standards. This thesis investigates how Systems Engineers navigate the interplay of environmental conditions, regulatory frameworks, and technological innovation in Kuwait City to ensure resilient and efficient systems across sectors such as energy, transportation, and information technology.</w:t>
      </w:r>
    </w:p>
    <w:bookmarkEnd w:id="21"/>
    <w:bookmarkStart w:id="22" w:name="literature-review"/>
    <w:p>
      <w:pPr>
        <w:pStyle w:val="Heading2"/>
      </w:pPr>
      <w:r>
        <w:t xml:space="preserve">Literature Review</w:t>
      </w:r>
    </w:p>
    <w:p>
      <w:pPr>
        <w:pStyle w:val="FirstParagraph"/>
      </w:pPr>
      <w:r>
        <w:t xml:space="preserve">The field of Systems Engineering is rooted in the integration of technical, economic, and environmental factors to optimize system performance. In urban environments like Kuwait City, systems must address extreme climatic conditions (e.g., high temperatures and sandstorms) while aligning with national development goals. Studies by authors such asINCOSE (International Council on Systems Engineering) emphasize the need for adaptive methodologies in systems design to account for regional-specific challenges. Additionally, research on smart city initiatives in the Middle East underscores the role of Systems Engineers in leveraging data analytics, IoT (Internet of Things), and AI to enhance urban infrastructure resilience. This literature review contextualizes these principles within Kuwait City's unique socio-economic and environmental framework.</w:t>
      </w:r>
    </w:p>
    <w:bookmarkEnd w:id="22"/>
    <w:bookmarkStart w:id="23" w:name="methodology"/>
    <w:p>
      <w:pPr>
        <w:pStyle w:val="Heading2"/>
      </w:pPr>
      <w:r>
        <w:t xml:space="preserve">Methodology</w:t>
      </w:r>
    </w:p>
    <w:p>
      <w:pPr>
        <w:pStyle w:val="FirstParagraph"/>
      </w:pPr>
      <w:r>
        <w:t xml:space="preserve">To analyze the role of a Systems Engineer in Kuwait City, this study employs a qualitative case study approach. Data was collected through interviews with practicing Systems Engineers in Kuwait, case studies of infrastructure projects (e.g., the Kuwait International Airport expansion and smart grid initiatives), and reviews of local regulations. The methodology focuses on identifying challenges such as interoperability between legacy systems and modern technologies, resource allocation under budget constraints, and compliance with environmental standards. The analysis also evaluates how Systems Engineers adapt international best practices to the local context, including collaboration with government agencies like the Kuwait Ministry of Electricity &amp; Water.</w:t>
      </w:r>
    </w:p>
    <w:bookmarkEnd w:id="23"/>
    <w:bookmarkStart w:id="24" w:name="X83b09ab111da9b5b8dfd1d04bc70eb5d8210fcf"/>
    <w:p>
      <w:pPr>
        <w:pStyle w:val="Heading2"/>
      </w:pPr>
      <w:r>
        <w:t xml:space="preserve">Case Study: Kuwait City's Smart Water Management System</w:t>
      </w:r>
    </w:p>
    <w:p>
      <w:pPr>
        <w:pStyle w:val="FirstParagraph"/>
      </w:pPr>
      <w:r>
        <w:t xml:space="preserve">Kuwait City faces significant water scarcity, exacerbated by high evaporation rates and limited freshwater resources. A Systems Engineer-led initiative to implement a smart water distribution network demonstrates the application of systems thinking in addressing such challenges. This system integrates IoT sensors, real-time monitoring software, and predictive maintenance algorithms to reduce leaks and optimize consumption. The case study highlights how Systems Engineers in Kuwait City must balance technical innovation with stakeholder engagement, budgetary constraints, and environmental sustainability goals.</w:t>
      </w:r>
    </w:p>
    <w:bookmarkEnd w:id="24"/>
    <w:bookmarkStart w:id="25" w:name="results-and-discussion"/>
    <w:p>
      <w:pPr>
        <w:pStyle w:val="Heading2"/>
      </w:pPr>
      <w:r>
        <w:t xml:space="preserve">Results and Discussion</w:t>
      </w:r>
    </w:p>
    <w:p>
      <w:pPr>
        <w:pStyle w:val="FirstParagraph"/>
      </w:pPr>
      <w:r>
        <w:t xml:space="preserve">The findings reveal that Systems Engineers in Kuwait City prioritize interdisciplinary collaboration, often working alongside urban planners, energy experts, and policymakers. Key challenges include adapting global systems engineering frameworks to local conditions (e.g., extreme heat affecting hardware durability) and ensuring compliance with Islamic law in public infrastructure projects. The study also identifies opportunities for growth in areas such as renewable energy integration (e.g., solar power systems) and the adoption of AI-driven predictive maintenance for oil refineries. These insights underscore the need for Systems Engineers to cultivate expertise not only in technical domains but also in cultural and regulatory nuances unique to Kuwait City.</w:t>
      </w:r>
    </w:p>
    <w:bookmarkEnd w:id="25"/>
    <w:bookmarkStart w:id="26" w:name="conclusion"/>
    <w:p>
      <w:pPr>
        <w:pStyle w:val="Heading2"/>
      </w:pPr>
      <w:r>
        <w:t xml:space="preserve">Conclusion</w:t>
      </w:r>
    </w:p>
    <w:p>
      <w:pPr>
        <w:pStyle w:val="FirstParagraph"/>
      </w:pPr>
      <w:r>
        <w:t xml:space="preserve">This Undergraduate Thesis underscores the indispensable role of a Systems Engineer in shaping the future of Kuwait City. As the city continues its transformation into a sustainable and technologically advanced urban center, Systems Engineers will remain at the forefront of designing resilient systems that address environmental, economic, and social challenges. By integrating global best practices with localized solutions, these professionals ensure that Kuwait City's infrastructure evolves in alignment with national ambitions while safeguarding its unique identity. Future research could explore the impact of emerging technologies like blockchain in public sector systems or the role of Systems Engineers in mitigating climate change effects in arid regions.</w:t>
      </w:r>
    </w:p>
    <w:bookmarkEnd w:id="26"/>
    <w:bookmarkStart w:id="27" w:name="references"/>
    <w:p>
      <w:pPr>
        <w:pStyle w:val="Heading2"/>
      </w:pPr>
      <w:r>
        <w:t xml:space="preserve">References</w:t>
      </w:r>
    </w:p>
    <w:p>
      <w:pPr>
        <w:pStyle w:val="FirstParagraph"/>
      </w:pPr>
      <w:r>
        <w:rPr>
          <w:iCs/>
          <w:i/>
        </w:rPr>
        <w:t xml:space="preserve">Institute of Electrical and Electronics Engineers (IEEE). (2021).</w:t>
      </w:r>
      <w:r>
        <w:t xml:space="preserve"> </w:t>
      </w:r>
      <w:r>
        <w:t xml:space="preserve">Systems Engineering for Smart Cities. IEEE Transactions on Sustainable Cities.</w:t>
      </w:r>
      <w:r>
        <w:br/>
      </w:r>
      <w:r>
        <w:rPr>
          <w:iCs/>
          <w:i/>
        </w:rPr>
        <w:t xml:space="preserve">International Council on Systems Engineering (INCOSE). (2019).</w:t>
      </w:r>
      <w:r>
        <w:t xml:space="preserve"> </w:t>
      </w:r>
      <w:r>
        <w:t xml:space="preserve">Systems Engineering Handbook: A Guide for Practitioners. Wiley.</w:t>
      </w:r>
      <w:r>
        <w:br/>
      </w:r>
      <w:r>
        <w:rPr>
          <w:iCs/>
          <w:i/>
        </w:rPr>
        <w:t xml:space="preserve">Kuwait Ministry of Electricity &amp; Water. (2023).</w:t>
      </w:r>
      <w:r>
        <w:t xml:space="preserve"> </w:t>
      </w:r>
      <w:r>
        <w:t xml:space="preserve">National Strategy for Sustainable Water Management in Kuwait City.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Kuwait City</dc:title>
  <dc:creator/>
  <dc:language>en</dc:language>
  <cp:keywords/>
  <dcterms:created xsi:type="dcterms:W3CDTF">2026-07-18T17:26:40Z</dcterms:created>
  <dcterms:modified xsi:type="dcterms:W3CDTF">2026-07-18T17:26:40Z</dcterms:modified>
</cp:coreProperties>
</file>

<file path=docProps/custom.xml><?xml version="1.0" encoding="utf-8"?>
<Properties xmlns="http://schemas.openxmlformats.org/officeDocument/2006/custom-properties" xmlns:vt="http://schemas.openxmlformats.org/officeDocument/2006/docPropsVTypes"/>
</file>