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3" w:name="X44d075f380e89572f2d8c527280ae7e13fddec1"/>
    <w:p>
      <w:pPr>
        <w:pStyle w:val="Heading1"/>
      </w:pPr>
      <w:r>
        <w:t xml:space="preserve">Undergraduate Thesis: The Role of Systems Engineer in the Context of the United Kingdom London</w:t>
      </w:r>
    </w:p>
    <w:bookmarkStart w:id="20" w:name="abstract"/>
    <w:p>
      <w:pPr>
        <w:pStyle w:val="Heading2"/>
      </w:pPr>
      <w:r>
        <w:t xml:space="preserve">Abstract</w:t>
      </w:r>
    </w:p>
    <w:p>
      <w:pPr>
        <w:pStyle w:val="FirstParagraph"/>
      </w:pPr>
      <w:r>
        <w:t xml:space="preserve">This Undergraduate Thesis explores the critical role of a Systems Engineer within the dynamic and complex environment of London, United Kingdom. As a global hub for innovation, technology, and infrastructure development, London presents unique challenges and opportunities for systems engineering professionals. This document examines how Systems Engineers contribute to the design, integration, and management of complex systems across industries such as finance, healthcare, transportation, and urban planning in London. It highlights the interdisciplinary nature of systems engineering and its alignment with London’s strategic goals for sustainable development, digital transformation, and economic resilience.</w:t>
      </w:r>
    </w:p>
    <w:bookmarkEnd w:id="20"/>
    <w:bookmarkStart w:id="21" w:name="introduction"/>
    <w:p>
      <w:pPr>
        <w:pStyle w:val="Heading2"/>
      </w:pPr>
      <w:r>
        <w:t xml:space="preserve">Introduction</w:t>
      </w:r>
    </w:p>
    <w:p>
      <w:pPr>
        <w:pStyle w:val="FirstParagraph"/>
      </w:pPr>
      <w:r>
        <w:t xml:space="preserve">The United Kingdom London has long been a beacon of global innovation, attracting talent and investment across sectors. In this context, the role of a Systems Engineer is pivotal in addressing the multifaceted demands of modern society. A Systems Engineer applies engineering principles to manage complexity, optimize performance, and ensure interoperability across technical, social, and environmental systems. This thesis investigates how these skills are leveraged in London’s unique socio-economic landscape to drive progress while balancing sustainability and scalability.</w:t>
      </w:r>
    </w:p>
    <w:p>
      <w:pPr>
        <w:pStyle w:val="BodyText"/>
      </w:pPr>
      <w:r>
        <w:t xml:space="preserve">The primary objective of this Undergraduate Thesis is to analyze the practical applications of systems engineering in London. By focusing on case studies from industries such as transportation (e.g., Crossrail), healthcare (e.g., NHS digital systems), and smart city initiatives, this document aims to demonstrate the value of Systems Engineers in addressing real-world challenges. Additionally, it examines emerging trends such as AI integration, IoT networks, and climate-responsive infrastructure planning in London.</w:t>
      </w:r>
    </w:p>
    <w:bookmarkEnd w:id="21"/>
    <w:bookmarkStart w:id="22" w:name="literature-review"/>
    <w:p>
      <w:pPr>
        <w:pStyle w:val="Heading2"/>
      </w:pPr>
      <w:r>
        <w:t xml:space="preserve">Literature Review</w:t>
      </w:r>
    </w:p>
    <w:p>
      <w:pPr>
        <w:pStyle w:val="FirstParagraph"/>
      </w:pPr>
      <w:r>
        <w:t xml:space="preserve">The foundation of systems engineering lies in its interdisciplinary approach to problem-solving. According to the Systems Engineering Body of Knowledge (SEBoK), a Systems Engineer must possess expertise in technical design, project management, and stakeholder engagement. In London, where urban density and resource constraints are significant challenges, these skills are critical for managing large-scale projects such as the Elizabeth Line or Thames Tideway Tunnel.</w:t>
      </w:r>
    </w:p>
    <w:p>
      <w:pPr>
        <w:pStyle w:val="BodyText"/>
      </w:pPr>
      <w:r>
        <w:t xml:space="preserve">Academic research highlights the importance of systems engineering in urban environments. For instance, studies by the Royal Academy of Engineering (2021) emphasize that Systems Engineers in London must navigate regulatory frameworks, public-private partnerships, and cross-sector collaboration to deliver projects aligned with the city’s 2030 net-zero goals. This aligns with the United Kingdom’s broader commitment to sustainable development.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research. Primary data was collected through interviews with practicing Systems Engineers in London-based organizations, including engineering firms and public-sector bodies. Secondary data was sourced from academic journals, industry reports (e.g., London Councils’ smart city strategy), and government publications.</w:t>
      </w:r>
    </w:p>
    <w:p>
      <w:pPr>
        <w:pStyle w:val="BodyText"/>
      </w:pPr>
      <w:r>
        <w:t xml:space="preserve">Case studies of key systems engineering projects in London were analyzed to identify patterns, challenges, and best practices. For example, the integration of AI-driven traffic management systems on the A406 North Circular Road was examined to evaluate the role of Systems Engineers in balancing technological innovation with public safety.</w:t>
      </w:r>
    </w:p>
    <w:bookmarkEnd w:id="23"/>
    <w:bookmarkStart w:id="26" w:name="case-studies"/>
    <w:p>
      <w:pPr>
        <w:pStyle w:val="Heading2"/>
      </w:pPr>
      <w:r>
        <w:t xml:space="preserve">Case Studies</w:t>
      </w:r>
    </w:p>
    <w:bookmarkStart w:id="24" w:name="crossrail-elizabeth-line-project"/>
    <w:p>
      <w:pPr>
        <w:pStyle w:val="Heading3"/>
      </w:pPr>
      <w:r>
        <w:t xml:space="preserve">1. Crossrail (Elizabeth Line) Project</w:t>
      </w:r>
    </w:p>
    <w:p>
      <w:pPr>
        <w:pStyle w:val="FirstParagraph"/>
      </w:pPr>
      <w:r>
        <w:t xml:space="preserve">The Crossrail project, one of the most complex infrastructure undertakings in Europe, exemplifies the critical role of Systems Engineers in London. Systems Engineers were responsible for coordinating 450 subcontractors, ensuring compliance with safety standards, and integrating advanced signaling systems. The project’s success highlights the need for interdisciplinary collaboration and risk mitigation strategies typical of systems engineering.</w:t>
      </w:r>
    </w:p>
    <w:bookmarkEnd w:id="24"/>
    <w:bookmarkStart w:id="25" w:name="nhs-digital-transformation"/>
    <w:p>
      <w:pPr>
        <w:pStyle w:val="Heading3"/>
      </w:pPr>
      <w:r>
        <w:t xml:space="preserve">2. NHS Digital Transformation</w:t>
      </w:r>
    </w:p>
    <w:p>
      <w:pPr>
        <w:pStyle w:val="FirstParagraph"/>
      </w:pPr>
      <w:r>
        <w:t xml:space="preserve">In the healthcare sector, Systems Engineers in London have played a key role in modernizing the National Health Service (NHS). Initiatives such as centralized electronic health records and AI-powered diagnostic tools require robust systems design to ensure data security, interoperability, and user accessibility. This case study underscores the alignment between systems engineering principles and public service innovation.</w:t>
      </w:r>
    </w:p>
    <w:bookmarkEnd w:id="25"/>
    <w:bookmarkEnd w:id="26"/>
    <w:bookmarkStart w:id="28" w:name="challenges"/>
    <w:bookmarkStart w:id="27" w:name="X40686f262c155db613068e963fea05ccc1b7925"/>
    <w:p>
      <w:pPr>
        <w:pStyle w:val="Heading2"/>
      </w:pPr>
      <w:r>
        <w:t xml:space="preserve">Challenges in Systems Engineering in London</w:t>
      </w:r>
    </w:p>
    <w:p>
      <w:pPr>
        <w:pStyle w:val="FirstParagraph"/>
      </w:pPr>
      <w:r>
        <w:t xml:space="preserve">While London offers unparalleled opportunities for systems engineering professionals, it also presents unique challenges. These include:</w:t>
      </w:r>
    </w:p>
    <w:p>
      <w:pPr>
        <w:numPr>
          <w:ilvl w:val="0"/>
          <w:numId w:val="1001"/>
        </w:numPr>
        <w:pStyle w:val="Compact"/>
      </w:pPr>
      <w:r>
        <w:rPr>
          <w:bCs/>
          <w:b/>
        </w:rPr>
        <w:t xml:space="preserve">Density and Urbanization:</w:t>
      </w:r>
      <w:r>
        <w:t xml:space="preserve"> </w:t>
      </w:r>
      <w:r>
        <w:t xml:space="preserve">High population density necessitates efficient use of space, requiring Systems Engineers to optimize infrastructure design.</w:t>
      </w:r>
    </w:p>
    <w:p>
      <w:pPr>
        <w:numPr>
          <w:ilvl w:val="0"/>
          <w:numId w:val="1001"/>
        </w:numPr>
        <w:pStyle w:val="Compact"/>
      </w:pPr>
      <w:r>
        <w:rPr>
          <w:bCs/>
          <w:b/>
        </w:rPr>
        <w:t xml:space="preserve">Regulatory Complexity:</w:t>
      </w:r>
      <w:r>
        <w:t xml:space="preserve"> </w:t>
      </w:r>
      <w:r>
        <w:t xml:space="preserve">Navigating stringent UK environmental and safety regulations adds layers of complexity to projects.</w:t>
      </w:r>
    </w:p>
    <w:p>
      <w:pPr>
        <w:numPr>
          <w:ilvl w:val="0"/>
          <w:numId w:val="1001"/>
        </w:numPr>
        <w:pStyle w:val="Compact"/>
      </w:pPr>
      <w:r>
        <w:rPr>
          <w:bCs/>
          <w:b/>
        </w:rPr>
        <w:t xml:space="preserve">Economic Pressures:</w:t>
      </w:r>
      <w:r>
        <w:t xml:space="preserve"> </w:t>
      </w:r>
      <w:r>
        <w:t xml:space="preserve">Balancing public funding with private-sector investment in large-scale projects requires strategic financial planning by Systems Engineers.</w:t>
      </w:r>
    </w:p>
    <w:bookmarkEnd w:id="27"/>
    <w:bookmarkEnd w:id="28"/>
    <w:bookmarkStart w:id="30" w:name="future-trends"/>
    <w:bookmarkStart w:id="29" w:name="future-trends-and-opportunities"/>
    <w:p>
      <w:pPr>
        <w:pStyle w:val="Heading2"/>
      </w:pPr>
      <w:r>
        <w:t xml:space="preserve">Future Trends and Opportunities</w:t>
      </w:r>
    </w:p>
    <w:p>
      <w:pPr>
        <w:pStyle w:val="FirstParagraph"/>
      </w:pPr>
      <w:r>
        <w:t xml:space="preserve">The future of systems engineering in London is closely tied to emerging technologies such as artificial intelligence, the Internet of Things (IoT), and digital twin modeling. For example, the city’s “Smart London Plan” envisions a fully integrated IoT network to monitor air quality, energy usage, and transport flows. Systems Engineers will be central to realizing these ambitions.</w:t>
      </w:r>
    </w:p>
    <w:p>
      <w:pPr>
        <w:pStyle w:val="BodyText"/>
      </w:pPr>
      <w:r>
        <w:t xml:space="preserve">Additionally, the United Kingdom’s post-Brexit economic strategy emphasizes tech-driven growth. This creates new opportunities for Systems Engineers in areas such as cybersecurity (to protect London’s financial sector) and green infrastructure (to meet climate targets).</w:t>
      </w:r>
    </w:p>
    <w:bookmarkEnd w:id="29"/>
    <w:bookmarkEnd w:id="30"/>
    <w:bookmarkStart w:id="31" w:name="conclusion"/>
    <w:p>
      <w:pPr>
        <w:pStyle w:val="Heading2"/>
      </w:pPr>
      <w:r>
        <w:t xml:space="preserve">Conclusion</w:t>
      </w:r>
    </w:p>
    <w:p>
      <w:pPr>
        <w:pStyle w:val="FirstParagraph"/>
      </w:pPr>
      <w:r>
        <w:t xml:space="preserve">This Undergraduate Thesis demonstrates the indispensable role of a Systems Engineer in shaping the future of the United Kingdom London. By addressing complex challenges through interdisciplinary collaboration, innovation, and sustainability-focused design, Systems Engineers contribute to London’s status as a global leader in technology and urban development.</w:t>
      </w:r>
    </w:p>
    <w:p>
      <w:pPr>
        <w:pStyle w:val="BodyText"/>
      </w:pPr>
      <w:r>
        <w:t xml:space="preserve">As the city continues to evolve, systems engineering will remain a cornerstone of progress. This document underscores the need for further research into emerging trends such as ethical AI integration and cross-sector partnerships in systems engineering practice across London.</w:t>
      </w:r>
    </w:p>
    <w:bookmarkEnd w:id="31"/>
    <w:bookmarkStart w:id="32" w:name="references"/>
    <w:p>
      <w:pPr>
        <w:pStyle w:val="Heading2"/>
      </w:pPr>
      <w:r>
        <w:t xml:space="preserve">References</w:t>
      </w:r>
    </w:p>
    <w:p>
      <w:pPr>
        <w:numPr>
          <w:ilvl w:val="0"/>
          <w:numId w:val="1002"/>
        </w:numPr>
        <w:pStyle w:val="Compact"/>
      </w:pPr>
      <w:r>
        <w:t xml:space="preserve">Royal Academy of Engineering (2021). *Systems Engineering for Sustainable Cities.*</w:t>
      </w:r>
    </w:p>
    <w:p>
      <w:pPr>
        <w:numPr>
          <w:ilvl w:val="0"/>
          <w:numId w:val="1002"/>
        </w:numPr>
        <w:pStyle w:val="Compact"/>
      </w:pPr>
      <w:r>
        <w:t xml:space="preserve">London Councils (2023). *Smart London Plan 3.0.*</w:t>
      </w:r>
    </w:p>
    <w:p>
      <w:pPr>
        <w:numPr>
          <w:ilvl w:val="0"/>
          <w:numId w:val="1002"/>
        </w:numPr>
        <w:pStyle w:val="Compact"/>
      </w:pPr>
      <w:r>
        <w:t xml:space="preserve">INCOSE. (2015). *Systems Engineering Body of Knowledge (SEBoK).*</w:t>
      </w:r>
    </w:p>
    <w:p>
      <w:pPr>
        <w:numPr>
          <w:ilvl w:val="0"/>
          <w:numId w:val="1002"/>
        </w:numPr>
        <w:pStyle w:val="Compact"/>
      </w:pPr>
      <w:r>
        <w:t xml:space="preserve">Government of the United Kingdom. (2021). *UK Green Industrial Revolution Strategy.*</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United Kingdom London</dc:title>
  <dc:creator/>
  <dc:language>en</dc:language>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