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Uzbekistan's</w:t>
      </w:r>
      <w:r>
        <w:t xml:space="preserve"> </w:t>
      </w:r>
      <w:r>
        <w:t xml:space="preserve">Tashkent</w:t>
      </w:r>
      <w:r>
        <w:t xml:space="preserve"> </w:t>
      </w:r>
      <w:r>
        <w:t xml:space="preserve">Region</w:t>
      </w:r>
    </w:p>
    <w:p>
      <w:pPr>
        <w:pStyle w:val="FirstParagraph"/>
      </w:pPr>
      <w:r>
        <w:t xml:space="preserve">```html</w:t>
      </w:r>
    </w:p>
    <w:bookmarkStart w:id="29" w:name="X2d62b44e245e4b0ca3ddd191c8f91e40109b37d"/>
    <w:p>
      <w:pPr>
        <w:pStyle w:val="Heading1"/>
      </w:pPr>
      <w:r>
        <w:t xml:space="preserve">Undergraduate Thesis on the Role of a Systems Engineer in Uzbekistan's Tashkent Region</w:t>
      </w:r>
    </w:p>
    <w:bookmarkStart w:id="20" w:name="abstract"/>
    <w:p>
      <w:pPr>
        <w:pStyle w:val="Heading2"/>
      </w:pPr>
      <w:r>
        <w:t xml:space="preserve">Abstract</w:t>
      </w:r>
    </w:p>
    <w:p>
      <w:pPr>
        <w:pStyle w:val="FirstParagraph"/>
      </w:pPr>
      <w:r>
        <w:t xml:space="preserve">This Undergraduate Thesis explores the evolving role of a Systems Engineer in Uzbekistan's capital city, Tashkent, within the context of rapid technological advancement and urban development. As Tashkent emerges as a hub for innovation and infrastructure growth in Central Asia, the demand for skilled Systems Engineers has surged. This paper analyzes how Systems Engineers contribute to modernizing critical sectors such as telecommunications, transportation, and public services while addressing unique challenges faced by professionals in Uzbekistan. Through a review of current educational programs, industry practices, and policy frameworks in Tashkent, this thesis highlights the importance of interdisciplinary knowledge and adaptability for Systems Engineers operating in this dynamic environment.</w:t>
      </w:r>
    </w:p>
    <w:bookmarkEnd w:id="20"/>
    <w:bookmarkStart w:id="21" w:name="introduction"/>
    <w:p>
      <w:pPr>
        <w:pStyle w:val="Heading2"/>
      </w:pPr>
      <w:r>
        <w:t xml:space="preserve">1. Introduction</w:t>
      </w:r>
    </w:p>
    <w:p>
      <w:pPr>
        <w:pStyle w:val="FirstParagraph"/>
      </w:pPr>
      <w:r>
        <w:t xml:space="preserve">The field of Systems Engineering (SE) is a multidisciplinary discipline that integrates technical, managerial, and analytical skills to design and manage complex systems. In Uzbekistan's Tashkent region, where urbanization and digital transformation are accelerating, the role of a Systems Engineer has become pivotal. This Undergraduate Thesis aims to evaluate how Systems Engineers in Tashkent address challenges such as infrastructure modernization, resource optimization, and cross-sector collaboration while adhering to national development goals. The study also examines the alignment between academic curricula in Uzbek universities and the practical needs of the industry in Tashkent.</w:t>
      </w:r>
    </w:p>
    <w:bookmarkEnd w:id="21"/>
    <w:bookmarkStart w:id="22" w:name="Xb7fa91b1e680ec4d47e4e2f27583a66033bf4f1"/>
    <w:p>
      <w:pPr>
        <w:pStyle w:val="Heading2"/>
      </w:pPr>
      <w:r>
        <w:t xml:space="preserve">2. Background: Systems Engineering in a Developing Context</w:t>
      </w:r>
    </w:p>
    <w:p>
      <w:pPr>
        <w:pStyle w:val="FirstParagraph"/>
      </w:pPr>
      <w:r>
        <w:t xml:space="preserve">Systems Engineering is traditionally associated with developed economies, where it supports sectors like aerospace, healthcare, and information technology. However, its principles are increasingly relevant to developing regions like Uzbekistan. Tashkent, as the political and economic center of Uzbekistan, faces unique demands: from upgrading outdated infrastructure to integrating smart technologies in public services. Systems Engineers here must navigate constraints such as budget limitations and the need for sustainable solutions while ensuring compliance with international standards.</w:t>
      </w:r>
    </w:p>
    <w:bookmarkEnd w:id="22"/>
    <w:bookmarkStart w:id="23" w:name="role-of-a-systems-engineer-in-tashkent"/>
    <w:p>
      <w:pPr>
        <w:pStyle w:val="Heading2"/>
      </w:pPr>
      <w:r>
        <w:t xml:space="preserve">3. Role of a Systems Engineer in Tashkent</w:t>
      </w:r>
    </w:p>
    <w:p>
      <w:pPr>
        <w:pStyle w:val="FirstParagraph"/>
      </w:pPr>
      <w:r>
        <w:t xml:space="preserve">A Systems Engineer in Tashkent is tasked with designing, implementing, and managing systems that balance technical feasibility with socio-economic factors. Key responsibilities include:</w:t>
      </w:r>
    </w:p>
    <w:p>
      <w:pPr>
        <w:numPr>
          <w:ilvl w:val="0"/>
          <w:numId w:val="1001"/>
        </w:numPr>
        <w:pStyle w:val="Compact"/>
      </w:pPr>
      <w:r>
        <w:rPr>
          <w:bCs/>
          <w:b/>
        </w:rPr>
        <w:t xml:space="preserve">Infrastructure Development:</w:t>
      </w:r>
      <w:r>
        <w:t xml:space="preserve"> </w:t>
      </w:r>
      <w:r>
        <w:t xml:space="preserve">Overseeing the integration of smart grids, transportation networks (e.g., metro projects), and digital governance platforms.</w:t>
      </w:r>
    </w:p>
    <w:p>
      <w:pPr>
        <w:numPr>
          <w:ilvl w:val="0"/>
          <w:numId w:val="1001"/>
        </w:numPr>
        <w:pStyle w:val="Compact"/>
      </w:pPr>
      <w:r>
        <w:rPr>
          <w:bCs/>
          <w:b/>
        </w:rPr>
        <w:t xml:space="preserve">Cross-Disciplinary Collaboration:</w:t>
      </w:r>
      <w:r>
        <w:t xml:space="preserve"> </w:t>
      </w:r>
      <w:r>
        <w:t xml:space="preserve">Working with urban planners, IT specialists, and policymakers to align projects with national priorities like Uzbekistan's "Digital Uzbekistan" initiative.</w:t>
      </w:r>
    </w:p>
    <w:p>
      <w:pPr>
        <w:numPr>
          <w:ilvl w:val="0"/>
          <w:numId w:val="1001"/>
        </w:numPr>
        <w:pStyle w:val="Compact"/>
      </w:pPr>
      <w:r>
        <w:rPr>
          <w:bCs/>
          <w:b/>
        </w:rPr>
        <w:t xml:space="preserve">Risk Management:</w:t>
      </w:r>
      <w:r>
        <w:t xml:space="preserve"> </w:t>
      </w:r>
      <w:r>
        <w:t xml:space="preserve">Addressing challenges such as cybersecurity threats and climate resilience in public systems.</w:t>
      </w:r>
    </w:p>
    <w:p>
      <w:pPr>
        <w:pStyle w:val="FirstParagraph"/>
      </w:pPr>
      <w:r>
        <w:t xml:space="preserve">This multifaceted role requires not only technical expertise but also cultural awareness and adaptability to the local context of Tashkent.</w:t>
      </w:r>
    </w:p>
    <w:bookmarkEnd w:id="23"/>
    <w:bookmarkStart w:id="24" w:name="Xf70e027ab37920686c01b17cf44d3eb43535db1"/>
    <w:p>
      <w:pPr>
        <w:pStyle w:val="Heading2"/>
      </w:pPr>
      <w:r>
        <w:t xml:space="preserve">4. Educational Landscape for Systems Engineering in Uzbekistan</w:t>
      </w:r>
    </w:p>
    <w:p>
      <w:pPr>
        <w:pStyle w:val="FirstParagraph"/>
      </w:pPr>
      <w:r>
        <w:t xml:space="preserve">The academic preparation of Systems Engineers in Uzbekistan is shaped by institutions such as Tashkent State University of Information Technologies, Mechanics, and Optics (TNU). While these programs emphasize core engineering principles, they often lack specialized modules on systems thinking and lifecycle management. This Undergraduate Thesis argues for a curriculum overhaul to include courses on:</w:t>
      </w:r>
    </w:p>
    <w:p>
      <w:pPr>
        <w:numPr>
          <w:ilvl w:val="0"/>
          <w:numId w:val="1002"/>
        </w:numPr>
        <w:pStyle w:val="Compact"/>
      </w:pPr>
      <w:r>
        <w:rPr>
          <w:bCs/>
          <w:b/>
        </w:rPr>
        <w:t xml:space="preserve">Systems Thinking:</w:t>
      </w:r>
      <w:r>
        <w:t xml:space="preserve"> </w:t>
      </w:r>
      <w:r>
        <w:t xml:space="preserve">Teaching methodologies like the V-model and Systems Modeling Language (SysML).</w:t>
      </w:r>
    </w:p>
    <w:p>
      <w:pPr>
        <w:numPr>
          <w:ilvl w:val="0"/>
          <w:numId w:val="1002"/>
        </w:numPr>
        <w:pStyle w:val="Compact"/>
      </w:pPr>
      <w:r>
        <w:rPr>
          <w:bCs/>
          <w:b/>
        </w:rPr>
        <w:t xml:space="preserve">Cultural Competency:</w:t>
      </w:r>
      <w:r>
        <w:t xml:space="preserve"> </w:t>
      </w:r>
      <w:r>
        <w:t xml:space="preserve">Understanding Uzbekistan's regulatory environment and stakeholder dynamics.</w:t>
      </w:r>
    </w:p>
    <w:p>
      <w:pPr>
        <w:numPr>
          <w:ilvl w:val="0"/>
          <w:numId w:val="1002"/>
        </w:numPr>
        <w:pStyle w:val="Compact"/>
      </w:pPr>
      <w:r>
        <w:rPr>
          <w:bCs/>
          <w:b/>
        </w:rPr>
        <w:t xml:space="preserve">Digital Tools:</w:t>
      </w:r>
      <w:r>
        <w:t xml:space="preserve"> </w:t>
      </w:r>
      <w:r>
        <w:t xml:space="preserve">Hands-on training with software for simulation, project management, and data analytics.</w:t>
      </w:r>
    </w:p>
    <w:bookmarkEnd w:id="24"/>
    <w:bookmarkStart w:id="25" w:name="Xd84f7043fad9201fc30972fc3867af4749eb3ae"/>
    <w:p>
      <w:pPr>
        <w:pStyle w:val="Heading2"/>
      </w:pPr>
      <w:r>
        <w:t xml:space="preserve">5. Challenges Faced by Systems Engineers in Tashkent</w:t>
      </w:r>
    </w:p>
    <w:p>
      <w:pPr>
        <w:pStyle w:val="FirstParagraph"/>
      </w:pPr>
      <w:r>
        <w:t xml:space="preserve">Despite growing opportunities, Systems Engineers in Tashkent encounter several challenges:</w:t>
      </w:r>
    </w:p>
    <w:p>
      <w:pPr>
        <w:numPr>
          <w:ilvl w:val="0"/>
          <w:numId w:val="1003"/>
        </w:numPr>
        <w:pStyle w:val="Compact"/>
      </w:pPr>
      <w:r>
        <w:rPr>
          <w:bCs/>
          <w:b/>
        </w:rPr>
        <w:t xml:space="preserve">Limited Access to Advanced Technology:</w:t>
      </w:r>
      <w:r>
        <w:t xml:space="preserve"> </w:t>
      </w:r>
      <w:r>
        <w:t xml:space="preserve">Outdated tools and software hinder innovation in sectors like AI and IoT.</w:t>
      </w:r>
    </w:p>
    <w:p>
      <w:pPr>
        <w:numPr>
          <w:ilvl w:val="0"/>
          <w:numId w:val="1003"/>
        </w:numPr>
        <w:pStyle w:val="Compact"/>
      </w:pPr>
      <w:r>
        <w:rPr>
          <w:bCs/>
          <w:b/>
        </w:rPr>
        <w:t xml:space="preserve">Bureaucratic Hurdles:</w:t>
      </w:r>
      <w:r>
        <w:t xml:space="preserve"> </w:t>
      </w:r>
      <w:r>
        <w:t xml:space="preserve">Navigating complex approval processes for infrastructure projects can delay implementation.</w:t>
      </w:r>
    </w:p>
    <w:p>
      <w:pPr>
        <w:numPr>
          <w:ilvl w:val="0"/>
          <w:numId w:val="1003"/>
        </w:numPr>
        <w:pStyle w:val="Compact"/>
      </w:pPr>
      <w:r>
        <w:rPr>
          <w:bCs/>
          <w:b/>
        </w:rPr>
        <w:t xml:space="preserve">Hiring Gaps:</w:t>
      </w:r>
      <w:r>
        <w:t xml:space="preserve"> </w:t>
      </w:r>
      <w:r>
        <w:t xml:space="preserve">A mismatch between the skills taught in universities and the technical demands of industry projects.</w:t>
      </w:r>
    </w:p>
    <w:bookmarkEnd w:id="25"/>
    <w:bookmarkStart w:id="26" w:name="Xc08cd68cad1bd1b9ffb3ec8df6ab00300f17fcd"/>
    <w:p>
      <w:pPr>
        <w:pStyle w:val="Heading2"/>
      </w:pPr>
      <w:r>
        <w:t xml:space="preserve">6. Recommendations for Strengthening Systems Engineering in Tashkent</w:t>
      </w:r>
    </w:p>
    <w:p>
      <w:pPr>
        <w:pStyle w:val="FirstParagraph"/>
      </w:pPr>
      <w:r>
        <w:t xml:space="preserve">To address these gaps, this Undergraduate Thesis proposes:</w:t>
      </w:r>
    </w:p>
    <w:p>
      <w:pPr>
        <w:numPr>
          <w:ilvl w:val="0"/>
          <w:numId w:val="1004"/>
        </w:numPr>
        <w:pStyle w:val="Compact"/>
      </w:pPr>
      <w:r>
        <w:rPr>
          <w:bCs/>
          <w:b/>
        </w:rPr>
        <w:t xml:space="preserve">Public-Private Partnerships:</w:t>
      </w:r>
      <w:r>
        <w:t xml:space="preserve"> </w:t>
      </w:r>
      <w:r>
        <w:t xml:space="preserve">Collaborating with international firms to offer internships and workshops for students.</w:t>
      </w:r>
    </w:p>
    <w:p>
      <w:pPr>
        <w:numPr>
          <w:ilvl w:val="0"/>
          <w:numId w:val="1004"/>
        </w:numPr>
        <w:pStyle w:val="Compact"/>
      </w:pPr>
      <w:r>
        <w:rPr>
          <w:bCs/>
          <w:b/>
        </w:rPr>
        <w:t xml:space="preserve">Polytechnic Universities:</w:t>
      </w:r>
      <w:r>
        <w:t xml:space="preserve"> </w:t>
      </w:r>
      <w:r>
        <w:t xml:space="preserve">Establishing specialized departments focused on Systems Engineering within Uzbek universities.</w:t>
      </w:r>
    </w:p>
    <w:p>
      <w:pPr>
        <w:numPr>
          <w:ilvl w:val="0"/>
          <w:numId w:val="1004"/>
        </w:numPr>
        <w:pStyle w:val="Compact"/>
      </w:pPr>
      <w:r>
        <w:rPr>
          <w:bCs/>
          <w:b/>
        </w:rPr>
        <w:t xml:space="preserve">National Certification Programs:</w:t>
      </w:r>
      <w:r>
        <w:t xml:space="preserve"> </w:t>
      </w:r>
      <w:r>
        <w:t xml:space="preserve">Creating standardized qualifications to recognize expertise in systems integration and management.</w:t>
      </w:r>
    </w:p>
    <w:bookmarkEnd w:id="26"/>
    <w:bookmarkStart w:id="27" w:name="conclusion"/>
    <w:p>
      <w:pPr>
        <w:pStyle w:val="Heading2"/>
      </w:pPr>
      <w:r>
        <w:t xml:space="preserve">7. Conclusion</w:t>
      </w:r>
    </w:p>
    <w:p>
      <w:pPr>
        <w:pStyle w:val="FirstParagraph"/>
      </w:pPr>
      <w:r>
        <w:t xml:space="preserve">The role of a Systems Engineer in Uzbekistan's Tashkent region is critical to the city's transformation into a technologically advanced metropolis. This Undergraduate Thesis underscores the need for tailored education, industry collaboration, and policy reforms to empower Systems Engineers in meeting local and national objectives. As Tashkent continues to evolve, investing in this discipline will ensure sustainable development while addressing the unique challenges of a developing nation.</w:t>
      </w:r>
    </w:p>
    <w:bookmarkEnd w:id="27"/>
    <w:bookmarkStart w:id="28" w:name="references"/>
    <w:p>
      <w:pPr>
        <w:pStyle w:val="Heading2"/>
      </w:pPr>
      <w:r>
        <w:t xml:space="preserve">References</w:t>
      </w:r>
    </w:p>
    <w:p>
      <w:pPr>
        <w:pStyle w:val="FirstParagraph"/>
      </w:pPr>
      <w:r>
        <w:t xml:space="preserve">1. Uzbekistan's Digital Development Strategy 2030 (Government of Uzbekistan, 2021).</w:t>
      </w:r>
      <w:r>
        <w:br/>
      </w:r>
      <w:r>
        <w:t xml:space="preserve">2. Systems Engineering Body of Knowledge (INCOSE, 2015).</w:t>
      </w:r>
      <w:r>
        <w:br/>
      </w:r>
      <w:r>
        <w:t xml:space="preserve">3. Urban Infrastructure Challenges in Central Asia: A Case Study of Tashkent (Journal of Sustainable Development,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Uzbekistan's Tashkent Region</dc:title>
  <dc:creator/>
  <dc:language>en</dc:language>
  <cp:keywords/>
  <dcterms:created xsi:type="dcterms:W3CDTF">2026-07-22T11:30:46Z</dcterms:created>
  <dcterms:modified xsi:type="dcterms:W3CDTF">2026-07-22T11:30:46Z</dcterms:modified>
</cp:coreProperties>
</file>

<file path=docProps/custom.xml><?xml version="1.0" encoding="utf-8"?>
<Properties xmlns="http://schemas.openxmlformats.org/officeDocument/2006/custom-properties" xmlns:vt="http://schemas.openxmlformats.org/officeDocument/2006/docPropsVTypes"/>
</file>