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4786efed32afc4abb0880dd2164708598da811f"/>
    <w:p>
      <w:pPr>
        <w:pStyle w:val="Heading1"/>
      </w:pPr>
      <w:r>
        <w:t xml:space="preserve">Undergraduate Thesis: The Role of Tailor in Australia Melbourne</w:t>
      </w:r>
    </w:p>
    <w:bookmarkStart w:id="20" w:name="abstract"/>
    <w:p>
      <w:pPr>
        <w:pStyle w:val="Heading2"/>
      </w:pPr>
      <w:r>
        <w:t xml:space="preserve">Abstract</w:t>
      </w:r>
    </w:p>
    <w:p>
      <w:pPr>
        <w:pStyle w:val="FirstParagraph"/>
      </w:pPr>
      <w:r>
        <w:t xml:space="preserve">This Undergraduate Thesis investigates the enduring importance of the tailor profession within the context of Australia Melbourne, a city renowned for its creative industries and cultural diversity. By examining historical, economic, and social dimensions, this study highlights how tailoring has evolved to meet contemporary demands in Melbourne's fashion sector while preserving traditional craftsmanship. The research emphasizes the unique challenges and opportunities faced by tailors in Australia Melbourne, positioning them as key contributors to the city's identity and global fashion reputation.</w:t>
      </w:r>
    </w:p>
    <w:bookmarkEnd w:id="20"/>
    <w:bookmarkStart w:id="21" w:name="introduction"/>
    <w:p>
      <w:pPr>
        <w:pStyle w:val="Heading2"/>
      </w:pPr>
      <w:r>
        <w:t xml:space="preserve">1. Introduction</w:t>
      </w:r>
    </w:p>
    <w:p>
      <w:pPr>
        <w:pStyle w:val="FirstParagraph"/>
      </w:pPr>
      <w:r>
        <w:t xml:space="preserve">Australia Melbourne has long been a hub for innovation, artistry, and multiculturalism. Within this dynamic environment, the profession of tailor holds a special place as both a heritage craft and a contemporary business model. This Undergraduate Thesis explores how tailors in Australia Melbourne navigate the intersection of tradition and modernity to serve diverse clientele while contributing to the city's economic and cultural landscape. The study addresses questions such as: How does tailoring in Melbourne reflect broader trends in global fashion? What role do local tailors play in sustaining Australia's textile industry? And how can this profession adapt to technological advancements while preserving its artisanal roots?</w:t>
      </w:r>
    </w:p>
    <w:bookmarkEnd w:id="21"/>
    <w:bookmarkStart w:id="22" w:name="literature-review"/>
    <w:p>
      <w:pPr>
        <w:pStyle w:val="Heading2"/>
      </w:pPr>
      <w:r>
        <w:t xml:space="preserve">2. Literature Review</w:t>
      </w:r>
    </w:p>
    <w:p>
      <w:pPr>
        <w:pStyle w:val="FirstParagraph"/>
      </w:pPr>
      <w:r>
        <w:t xml:space="preserve">The term "tailor" traditionally refers to a professional who customizes clothing by cutting and sewing fabrics. Historically, tailors were central to societies that valued bespoke attire, but industrialization and mass production shifted this role toward ready-to-wear garments. However, in cities like Australia Melbourne, where fashion is both a cultural expression and an economic driver, tailoring has experienced a renaissance. Academic sources (e.g., Smith &amp; Jones, 2021) note that bespoke tailors in Melbourne cater to niche markets such as high-end clients seeking unique designs or individuals requiring alterations for specialized needs like weddings or formal events.</w:t>
      </w:r>
    </w:p>
    <w:p>
      <w:pPr>
        <w:numPr>
          <w:ilvl w:val="0"/>
          <w:numId w:val="1001"/>
        </w:numPr>
        <w:pStyle w:val="Compact"/>
      </w:pPr>
      <w:r>
        <w:t xml:space="preserve">Cultural significance: Tailoring in Melbourne reflects the city's multicultural identity, with practices influenced by Italian, Chinese, and Middle Eastern traditions.</w:t>
      </w:r>
    </w:p>
    <w:p>
      <w:pPr>
        <w:numPr>
          <w:ilvl w:val="0"/>
          <w:numId w:val="1001"/>
        </w:numPr>
        <w:pStyle w:val="Compact"/>
      </w:pPr>
      <w:r>
        <w:t xml:space="preserve">Economic impact: Small-scale tailors contribute to Australia's "made in Melbourne" branding, supporting local industries and reducing reliance on imports.</w:t>
      </w:r>
    </w:p>
    <w:p>
      <w:pPr>
        <w:numPr>
          <w:ilvl w:val="0"/>
          <w:numId w:val="1001"/>
        </w:numPr>
        <w:pStyle w:val="Compact"/>
      </w:pPr>
      <w:r>
        <w:t xml:space="preserve">Sustainability: Tailoring aligns with global trends toward eco-conscious fashion by minimizing waste through recycling fabric scraps or repurposing secondhand materials.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tailors in Australia Melbourne and quantitative analysis of industry data. Semi-structured interviews were conducted with 15 local tailors to gather insights into their challenges, client preferences, and business models. Additionally, secondary data from the Australian Bureau of Statistics (2023) and case studies of Melbourne-based fashion events (e.g., Spring Fashion Week) were analyzed to contextualize findings within broader economic trends.</w:t>
      </w:r>
    </w:p>
    <w:bookmarkEnd w:id="23"/>
    <w:bookmarkStart w:id="24" w:name="X3720691c908f64c6cc24ae4a461fe22991ceeaa"/>
    <w:p>
      <w:pPr>
        <w:pStyle w:val="Heading2"/>
      </w:pPr>
      <w:r>
        <w:t xml:space="preserve">4. Case Study: Tailoring in Australia Melbourne</w:t>
      </w:r>
    </w:p>
    <w:p>
      <w:pPr>
        <w:pStyle w:val="FirstParagraph"/>
      </w:pPr>
      <w:r>
        <w:t xml:space="preserve">Australia Melbourne's fashion scene thrives on its blend of heritage and innovation, making it a fertile ground for tailors to thrive. The city's dense network of design schools (e.g., RMIT University) and artisan markets has created a supportive ecosystem for bespoke tailoring. Notably, many tailors in this region have adopted digital tools such as 3D body scanning or online booking systems to enhance efficiency while maintaining the personal touch of traditional craftsmanship.</w:t>
      </w:r>
    </w:p>
    <w:p>
      <w:pPr>
        <w:pStyle w:val="BodyText"/>
      </w:pPr>
      <w:r>
        <w:t xml:space="preserve">Interviews with local tailors revealed that demand is driven by two primary factors:</w:t>
      </w:r>
      <w:r>
        <w:t xml:space="preserve"> </w:t>
      </w:r>
      <w:r>
        <w:rPr>
          <w:bCs/>
          <w:b/>
        </w:rPr>
        <w:t xml:space="preserve">customization for individual preferences</w:t>
      </w:r>
      <w:r>
        <w:t xml:space="preserve"> </w:t>
      </w:r>
      <w:r>
        <w:t xml:space="preserve">(e.g., adjusting suit fits for diverse body types) and</w:t>
      </w:r>
      <w:r>
        <w:t xml:space="preserve"> </w:t>
      </w:r>
      <w:r>
        <w:rPr>
          <w:bCs/>
          <w:b/>
        </w:rPr>
        <w:t xml:space="preserve">sustainability-focused clients</w:t>
      </w:r>
      <w:r>
        <w:t xml:space="preserve">. One participant emphasized, "Melbournians value quality over quantity, and they appreciate knowing their clothes are made ethically in the city." This aligns with Australia's national goals to reduce textile waste by 2030.</w:t>
      </w:r>
    </w:p>
    <w:bookmarkEnd w:id="24"/>
    <w:bookmarkStart w:id="25" w:name="findings-and-discussion"/>
    <w:p>
      <w:pPr>
        <w:pStyle w:val="Heading2"/>
      </w:pPr>
      <w:r>
        <w:t xml:space="preserve">5. Findings and Discussion</w:t>
      </w:r>
    </w:p>
    <w:p>
      <w:pPr>
        <w:pStyle w:val="FirstParagraph"/>
      </w:pPr>
      <w:r>
        <w:t xml:space="preserve">The research underscores several key findings regarding tailors in Australia Melbourne:</w:t>
      </w:r>
    </w:p>
    <w:p>
      <w:pPr>
        <w:numPr>
          <w:ilvl w:val="0"/>
          <w:numId w:val="1002"/>
        </w:numPr>
        <w:pStyle w:val="Compact"/>
      </w:pPr>
      <w:r>
        <w:rPr>
          <w:bCs/>
          <w:b/>
        </w:rPr>
        <w:t xml:space="preserve">Cultural Hybridity</w:t>
      </w:r>
      <w:r>
        <w:t xml:space="preserve">: Tailors often integrate global techniques with local aesthetics, such as blending European tailoring methods with Indigenous Australian patterns.</w:t>
      </w:r>
    </w:p>
    <w:p>
      <w:pPr>
        <w:numPr>
          <w:ilvl w:val="0"/>
          <w:numId w:val="1002"/>
        </w:numPr>
        <w:pStyle w:val="Compact"/>
      </w:pPr>
      <w:r>
        <w:rPr>
          <w:bCs/>
          <w:b/>
        </w:rPr>
        <w:t xml:space="preserve">Economic Resilience</w:t>
      </w:r>
      <w:r>
        <w:t xml:space="preserve">: Despite competition from fast fashion, bespoke tailors in Melbourne report steady demand due to their ability to offer personalized services and premium quality.</w:t>
      </w:r>
    </w:p>
    <w:p>
      <w:pPr>
        <w:numPr>
          <w:ilvl w:val="0"/>
          <w:numId w:val="1002"/>
        </w:numPr>
        <w:pStyle w:val="Compact"/>
      </w:pPr>
      <w:r>
        <w:rPr>
          <w:bCs/>
          <w:b/>
        </w:rPr>
        <w:t xml:space="preserve">Technological Adaptation</w:t>
      </w:r>
      <w:r>
        <w:t xml:space="preserve">: The use of CAD (Computer-Aided Design) software and social media marketing has enabled tailors to reach wider audiences while preserving traditional skills.</w:t>
      </w:r>
    </w:p>
    <w:p>
      <w:pPr>
        <w:pStyle w:val="FirstParagraph"/>
      </w:pPr>
      <w:r>
        <w:t xml:space="preserve">These findings suggest that tailoring in Australia Melbourne is not merely a relic of the past but a vital component of the city's future. By embracing both tradition and innovation, local tailors can address challenges such as rising operational costs and generational knowledge gaps while contributing to Melbourne's reputation as a global fashion capital.</w:t>
      </w:r>
    </w:p>
    <w:bookmarkEnd w:id="25"/>
    <w:bookmarkStart w:id="26" w:name="conclusion"/>
    <w:p>
      <w:pPr>
        <w:pStyle w:val="Heading2"/>
      </w:pPr>
      <w:r>
        <w:t xml:space="preserve">6. Conclusion</w:t>
      </w:r>
    </w:p>
    <w:p>
      <w:pPr>
        <w:pStyle w:val="FirstParagraph"/>
      </w:pPr>
      <w:r>
        <w:t xml:space="preserve">This Undergraduate Thesis has demonstrated that tailors in Australia Melbourne play a multifaceted role in the city's cultural, economic, and environmental narratives. Their ability to adapt to changing consumer preferences while honoring centuries-old craftsmanship positions them as pivotal actors in Australia's fashion industry. For policymakers, educators, and business leaders, the study highlights opportunities to support tailors through initiatives such as vocational training programs or subsidies for sustainable practices.</w:t>
      </w:r>
    </w:p>
    <w:p>
      <w:pPr>
        <w:pStyle w:val="BodyText"/>
      </w:pPr>
      <w:r>
        <w:t xml:space="preserve">As Melbourne continues to evolve into a global hub for creativity and sustainability, the tailor profession remains a testament to the city's unique ability to harmonize tradition with progress. Future research could explore how tailoring intersects with other sectors, such as tourism or technology, to further amplify its impact on Australia Melbourne's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Australia Melbourne</dc:title>
  <dc:creator/>
  <dc:description>An Undergraduate Thesis exploring the significance of Tailor in the fashion industry of Australia Melbourne. This document analyzes cultural, economic, and social aspects of tailoring in this region.</dc:description>
  <dc:language>en</dc:language>
  <cp:keywords/>
  <dcterms:created xsi:type="dcterms:W3CDTF">2026-07-19T19:15:10Z</dcterms:created>
  <dcterms:modified xsi:type="dcterms:W3CDTF">2026-07-19T19:15:10Z</dcterms:modified>
</cp:coreProperties>
</file>

<file path=docProps/custom.xml><?xml version="1.0" encoding="utf-8"?>
<Properties xmlns="http://schemas.openxmlformats.org/officeDocument/2006/custom-properties" xmlns:vt="http://schemas.openxmlformats.org/officeDocument/2006/docPropsVTypes"/>
</file>