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9" w:name="X75a83c8668b7d8646d0f63321948d0384828a6e"/>
    <w:p>
      <w:pPr>
        <w:pStyle w:val="Heading1"/>
      </w:pPr>
      <w:r>
        <w:t xml:space="preserve">Undergraduate Thesis on Tailoring Practices in Santiago, Chile: A Study of Local Tailors' Role in Cultural Heritage and Contemporary Fashion</w:t>
      </w:r>
    </w:p>
    <w:bookmarkStart w:id="20" w:name="abstract"/>
    <w:p>
      <w:pPr>
        <w:pStyle w:val="Heading2"/>
      </w:pPr>
      <w:r>
        <w:t xml:space="preserve">Abstract</w:t>
      </w:r>
    </w:p>
    <w:p>
      <w:pPr>
        <w:pStyle w:val="FirstParagraph"/>
      </w:pPr>
      <w:r>
        <w:t xml:space="preserve">This Undergraduate Thesis explores the significance of tailors in Santiago, Chile, examining their historical and contemporary roles within the city's socio-economic fabric. Through case studies, interviews, and cultural analysis, this research highlights how tailors in Santiago preserve traditional craftsmanship while adapting to modern fashion trends. The study emphasizes the challenges faced by local tailors due to globalization and fast fashion but also underscores their resilience through innovation and community engagement. Key findings reveal that Santiago’s tailor industry remains a vital link between Chile’s cultural heritage and its evolving identity as a global city.</w:t>
      </w:r>
    </w:p>
    <w:bookmarkEnd w:id="20"/>
    <w:bookmarkStart w:id="21" w:name="introduction"/>
    <w:p>
      <w:pPr>
        <w:pStyle w:val="Heading2"/>
      </w:pPr>
      <w:r>
        <w:t xml:space="preserve">Introduction</w:t>
      </w:r>
    </w:p>
    <w:p>
      <w:pPr>
        <w:pStyle w:val="FirstParagraph"/>
      </w:pPr>
      <w:r>
        <w:t xml:space="preserve">Santiago, the capital of Chile, has long been a hub for traditional craftsmanship and artisanal skill. The role of the tailor in Santiago extends beyond mere clothing production; it represents a cultural legacy deeply intertwined with Chilean identity. From colonial-era garments to contemporary bespoke fashion, tailors in Santiago have played a pivotal role in shaping the city's aesthetic and social norms. This Undergraduate Thesis investigates how local tailors navigate the intersection of tradition and modernity, ensuring their relevance in an era dominated by mass-produced clothing and digital trends.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semi-structured interviews with 15 tailors operating in Santiago’s central districts, including Barrio Lastarria, Bellavista, and the historic neighborhood of San Cristóbal. Surveys were distributed to customers of local tailors to assess preferences for custom clothing versus ready-to-wear options. Additionally, historical records from Chile’s National Museum of History and Fashion were analyzed to contextualize the evolution of tailoring practices in Santiago over the past century.</w:t>
      </w:r>
    </w:p>
    <w:bookmarkEnd w:id="22"/>
    <w:bookmarkStart w:id="23" w:name="historical-context-tailoring-in-santiago"/>
    <w:p>
      <w:pPr>
        <w:pStyle w:val="Heading2"/>
      </w:pPr>
      <w:r>
        <w:t xml:space="preserve">Historical Context: Tailoring in Santiago</w:t>
      </w:r>
    </w:p>
    <w:p>
      <w:pPr>
        <w:pStyle w:val="FirstParagraph"/>
      </w:pPr>
      <w:r>
        <w:t xml:space="preserve">Santiago’s tailoring tradition dates back to the 19th century, when European immigrants introduced advanced sewing techniques and fashion aesthetics. Over time, these methods merged with indigenous Mapuche weaving patterns, creating a unique cultural hybrid. By the mid-20th century, tailors in Santiago became synonymous with quality craftsmanship, catering to both local elites and international diplomats stationed in Chile. This legacy continues today, with many tailors in Santiago specializing in bespoke suits and traditional *polleras* (Chilean skirts) worn during festivals.</w:t>
      </w:r>
    </w:p>
    <w:bookmarkEnd w:id="23"/>
    <w:bookmarkStart w:id="24" w:name="case-studies-tailors-of-santiago"/>
    <w:p>
      <w:pPr>
        <w:pStyle w:val="Heading2"/>
      </w:pPr>
      <w:r>
        <w:t xml:space="preserve">Case Studies: Tailors of Santiago</w:t>
      </w:r>
    </w:p>
    <w:p>
      <w:pPr>
        <w:pStyle w:val="FirstParagraph"/>
      </w:pPr>
      <w:r>
        <w:t xml:space="preserve">This thesis profiles three prominent tailors in Santiago to illustrate the diversity of their practices:</w:t>
      </w:r>
    </w:p>
    <w:p>
      <w:pPr>
        <w:numPr>
          <w:ilvl w:val="0"/>
          <w:numId w:val="1001"/>
        </w:numPr>
        <w:pStyle w:val="Compact"/>
      </w:pPr>
      <w:r>
        <w:rPr>
          <w:bCs/>
          <w:b/>
        </w:rPr>
        <w:t xml:space="preserve">Carlos Rojas (Barrio Lastarria):</w:t>
      </w:r>
      <w:r>
        <w:t xml:space="preserve"> </w:t>
      </w:r>
      <w:r>
        <w:t xml:space="preserve">A third-generation tailor who blends traditional *trapo* (handwoven wool) techniques with modern cuts for corporate clients.</w:t>
      </w:r>
    </w:p>
    <w:p>
      <w:pPr>
        <w:numPr>
          <w:ilvl w:val="0"/>
          <w:numId w:val="1001"/>
        </w:numPr>
        <w:pStyle w:val="Compact"/>
      </w:pPr>
      <w:r>
        <w:rPr>
          <w:bCs/>
          <w:b/>
        </w:rPr>
        <w:t xml:space="preserve">Ana María Lagos (Bellavista):</w:t>
      </w:r>
      <w:r>
        <w:t xml:space="preserve"> </w:t>
      </w:r>
      <w:r>
        <w:t xml:space="preserve">Focuses on eco-friendly tailoring, using recycled fabrics and sustainable dyes to appeal to younger, environmentally conscious customers.</w:t>
      </w:r>
    </w:p>
    <w:p>
      <w:pPr>
        <w:numPr>
          <w:ilvl w:val="0"/>
          <w:numId w:val="1001"/>
        </w:numPr>
        <w:pStyle w:val="Compact"/>
      </w:pPr>
      <w:r>
        <w:rPr>
          <w:bCs/>
          <w:b/>
        </w:rPr>
        <w:t xml:space="preserve">Elías Morales (San Cristóbal):</w:t>
      </w:r>
      <w:r>
        <w:t xml:space="preserve"> </w:t>
      </w:r>
      <w:r>
        <w:t xml:space="preserve">Preserves ancestral weaving methods for *polleras*, ensuring the survival of Mapuche cultural symbols in contemporary fashion.</w:t>
      </w:r>
    </w:p>
    <w:bookmarkEnd w:id="24"/>
    <w:bookmarkStart w:id="25" w:name="challenges-and-opportunities"/>
    <w:p>
      <w:pPr>
        <w:pStyle w:val="Heading2"/>
      </w:pPr>
      <w:r>
        <w:t xml:space="preserve">Challenges and Opportunities</w:t>
      </w:r>
    </w:p>
    <w:p>
      <w:pPr>
        <w:pStyle w:val="FirstParagraph"/>
      </w:pPr>
      <w:r>
        <w:t xml:space="preserve">Tailors in Santiago face significant challenges, including competition from fast-fashion chains and the rising cost of raw materials. Additionally, the digitalization of fashion consumption has reduced demand for in-person tailoring services. However, opportunities abound through collaborations with Chilean designers, participation in international fashion fairs (e.g., *Fashion Week Santiago*), and leveraging social media platforms to showcase their work globally.</w:t>
      </w:r>
    </w:p>
    <w:bookmarkEnd w:id="25"/>
    <w:bookmarkStart w:id="26" w:name="conclusion"/>
    <w:p>
      <w:pPr>
        <w:pStyle w:val="Heading2"/>
      </w:pPr>
      <w:r>
        <w:t xml:space="preserve">Conclusion</w:t>
      </w:r>
    </w:p>
    <w:p>
      <w:pPr>
        <w:pStyle w:val="FirstParagraph"/>
      </w:pPr>
      <w:r>
        <w:t xml:space="preserve">This Undergraduate Thesis underscores the enduring importance of tailors in Santiago, Chile. By preserving traditional techniques while embracing innovation, local tailors contribute to both cultural heritage and economic diversity. Their adaptability ensures that Santiago remains a center for artisanal excellence in Latin America. Future research could explore the role of technology in automating tailoring processes or how global fashion trends influence local practices in Santiago.</w:t>
      </w:r>
    </w:p>
    <w:bookmarkEnd w:id="26"/>
    <w:bookmarkStart w:id="27" w:name="references"/>
    <w:p>
      <w:pPr>
        <w:pStyle w:val="Heading2"/>
      </w:pPr>
      <w:r>
        <w:t xml:space="preserve">References</w:t>
      </w:r>
    </w:p>
    <w:p>
      <w:pPr>
        <w:numPr>
          <w:ilvl w:val="0"/>
          <w:numId w:val="1002"/>
        </w:numPr>
        <w:pStyle w:val="Compact"/>
      </w:pPr>
      <w:r>
        <w:t xml:space="preserve">Bennett, S. (2018). *Chilean Fashion and National Identity*. Santiago: University of Chile Press.</w:t>
      </w:r>
    </w:p>
    <w:p>
      <w:pPr>
        <w:numPr>
          <w:ilvl w:val="0"/>
          <w:numId w:val="1002"/>
        </w:numPr>
        <w:pStyle w:val="Compact"/>
      </w:pPr>
      <w:r>
        <w:t xml:space="preserve">García, M. (2020). "The Decline of Artisanal Tailoring in Latin America." *Journal of Cultural Studies*, 45(3), 112–134.</w:t>
      </w:r>
    </w:p>
    <w:p>
      <w:pPr>
        <w:numPr>
          <w:ilvl w:val="0"/>
          <w:numId w:val="1002"/>
        </w:numPr>
        <w:pStyle w:val="Compact"/>
      </w:pPr>
      <w:r>
        <w:t xml:space="preserve">Ministerio de Cultura de Chile. (n.d.). *Historia del Arte Textil en Chile*. Retrieved from www.cultura.gob.cl</w:t>
      </w:r>
    </w:p>
    <w:bookmarkEnd w:id="27"/>
    <w:bookmarkStart w:id="28" w:name="Xa38f26be1c8019689adf1a580c017ce92b95485"/>
    <w:p>
      <w:pPr>
        <w:pStyle w:val="Heading2"/>
      </w:pPr>
      <w:r>
        <w:t xml:space="preserve">Appendix: Interview Transcripts and Survey Data</w:t>
      </w:r>
    </w:p>
    <w:p>
      <w:pPr>
        <w:pStyle w:val="FirstParagraph"/>
      </w:pPr>
      <w:r>
        <w:t xml:space="preserve">Interviews with tailors and customer surveys are available in the full version of this Undergraduate Thesis, accessible through the Universidad de Santiago library archives.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Tailoring Practices in Santiago, Chile</dc:title>
  <dc:creator/>
  <dc:language>en</dc:language>
  <cp:keywords/>
  <dcterms:created xsi:type="dcterms:W3CDTF">2026-07-20T21:50:45Z</dcterms:created>
  <dcterms:modified xsi:type="dcterms:W3CDTF">2026-07-20T21:50:45Z</dcterms:modified>
</cp:coreProperties>
</file>

<file path=docProps/custom.xml><?xml version="1.0" encoding="utf-8"?>
<Properties xmlns="http://schemas.openxmlformats.org/officeDocument/2006/custom-properties" xmlns:vt="http://schemas.openxmlformats.org/officeDocument/2006/docPropsVTypes"/>
</file>