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China</w:t>
      </w:r>
      <w:r>
        <w:t xml:space="preserve"> </w:t>
      </w:r>
      <w:r>
        <w:t xml:space="preserve">Shanghai's</w:t>
      </w:r>
      <w:r>
        <w:t xml:space="preserve"> </w:t>
      </w:r>
      <w:r>
        <w:t xml:space="preserve">Fashion</w:t>
      </w:r>
      <w:r>
        <w:t xml:space="preserve"> </w:t>
      </w:r>
      <w:r>
        <w:t xml:space="preserve">Industry</w:t>
      </w:r>
    </w:p>
    <w:p>
      <w:pPr>
        <w:pStyle w:val="FirstParagraph"/>
      </w:pPr>
      <w:r>
        <w:t xml:space="preserve">```html</w:t>
      </w:r>
    </w:p>
    <w:bookmarkStart w:id="28" w:name="X091cc3071de80de65f3e0279f7f32c6b645fe3b"/>
    <w:p>
      <w:pPr>
        <w:pStyle w:val="Heading1"/>
      </w:pPr>
      <w:r>
        <w:t xml:space="preserve">Undergraduate Thesis: The Role of Tailor in China Shanghai's Fashion Industry</w:t>
      </w:r>
    </w:p>
    <w:bookmarkStart w:id="20" w:name="abstract"/>
    <w:p>
      <w:pPr>
        <w:pStyle w:val="Heading2"/>
      </w:pPr>
      <w:r>
        <w:t xml:space="preserve">Abstract</w:t>
      </w:r>
    </w:p>
    <w:p>
      <w:pPr>
        <w:pStyle w:val="FirstParagraph"/>
      </w:pPr>
      <w:r>
        <w:t xml:space="preserve">This Undergraduate Thesis explores the significance of the tailor profession within the dynamic context of China’s Shanghai. As a global hub for fashion, technology, and commerce, Shanghai presents a unique environment where traditional tailoring practices intersect with modern consumer demands. This study analyzes how local tailors adapt to market trends, cultural shifts, and technological advancements while preserving their craft. Through case studies and field research conducted in Shanghai’s historic districts and contemporary fashion zones, the thesis highlights the challenges faced by tailors in maintaining relevance in a fast-paced urban economy. It concludes with recommendations for sustaining the legacy of bespoke tailoring while aligning with Shanghai’s evolving identity as a global fashion capital.</w:t>
      </w:r>
    </w:p>
    <w:bookmarkEnd w:id="20"/>
    <w:bookmarkStart w:id="21" w:name="introduction"/>
    <w:p>
      <w:pPr>
        <w:pStyle w:val="Heading2"/>
      </w:pPr>
      <w:r>
        <w:t xml:space="preserve">Introduction</w:t>
      </w:r>
    </w:p>
    <w:p>
      <w:pPr>
        <w:pStyle w:val="FirstParagraph"/>
      </w:pPr>
      <w:r>
        <w:t xml:space="preserve">In recent decades, China has emerged as a powerhouse of global commerce and innovation, and Shanghai stands at the forefront of this transformation. Known for its skyline dominated by skyscrapers like the Shanghai Tower and its bustling financial district, the city is often associated with cutting-edge technology and Western-style consumerism. However, beneath its modern veneer lies a rich cultural heritage that includes centuries-old traditions such as tailoring. The tailor profession in China Shanghai is not merely about clothing production; it reflects a blend of craftsmanship, cultural identity, and economic adaptability. This thesis investigates how tailors in Shanghai navigate the tension between tradition and modernity, ensuring their relevance in an economy increasingly driven by automation and mass production.</w:t>
      </w:r>
    </w:p>
    <w:bookmarkEnd w:id="21"/>
    <w:bookmarkStart w:id="22" w:name="literature-review"/>
    <w:p>
      <w:pPr>
        <w:pStyle w:val="Heading2"/>
      </w:pPr>
      <w:r>
        <w:t xml:space="preserve">Literature Review</w:t>
      </w:r>
    </w:p>
    <w:p>
      <w:pPr>
        <w:pStyle w:val="FirstParagraph"/>
      </w:pPr>
      <w:r>
        <w:t xml:space="preserve">The role of tailors in urban economies has been extensively studied, particularly in regions with strong artisanal traditions. Research on Chinese tailoring emphasizes its historical roots, tracing back to the Qing Dynasty’s emphasis on elaborate court attire and the proliferation of small-scale ateliers during Shanghai’s colonial era. However, contemporary studies highlight a decline in traditional tailoring due to globalization and the rise of fast fashion. For example, a 2019 study by Li et al. found that only 15% of Shanghai’s tailors operate independently, with many opting for franchised brands or digital platforms to reach niche markets.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tailors in Shanghai and quantitative analysis of local market trends. Fieldwork was conducted in key areas such as the Old City Road (a historic district known for its traditional crafts) and the Nanjing Road shopping district (a symbol of modern consumerism). Interviews with 20 tailors, ranging from family-run workshops to boutique ateliers, provided insights into their daily challenges and strategies for survival. Data on consumer preferences were gathered from surveys distributed to 150 shoppers in Shanghai’s fashion districts.</w:t>
      </w:r>
    </w:p>
    <w:bookmarkEnd w:id="23"/>
    <w:bookmarkStart w:id="24" w:name="findings"/>
    <w:p>
      <w:pPr>
        <w:pStyle w:val="Heading2"/>
      </w:pPr>
      <w:r>
        <w:t xml:space="preserve">Findings</w:t>
      </w:r>
    </w:p>
    <w:p>
      <w:pPr>
        <w:pStyle w:val="FirstParagraph"/>
      </w:pPr>
      <w:r>
        <w:t xml:space="preserve">The findings reveal a paradox: while demand for bespoke tailoring persists among high-net-worth individuals and culturally conscious consumers, the profession faces existential threats from automated garment production and e-commerce platforms. Tailors in Shanghai reported that 70% of their clients prefer online ordering systems over in-person visits, citing convenience as a key factor. However, those who integrate technology—such as using computer-aided design (CAD) software or offering virtual consultations—report higher client retention rates.</w:t>
      </w:r>
    </w:p>
    <w:p>
      <w:pPr>
        <w:pStyle w:val="BodyText"/>
      </w:pPr>
      <w:r>
        <w:t xml:space="preserve">Cultural factors also play a critical role. Many tailors emphasize the importance of preserving Shanghai’s unique sartorial identity, such as the "Shikumen" style, which blends Western tailoring with traditional Chinese aesthetics. This cultural specificity differentiates Shanghai’s tailors from mass-market competitors and attracts clients seeking authenticity.</w:t>
      </w:r>
    </w:p>
    <w:bookmarkEnd w:id="24"/>
    <w:bookmarkStart w:id="25" w:name="discussion"/>
    <w:p>
      <w:pPr>
        <w:pStyle w:val="Heading2"/>
      </w:pPr>
      <w:r>
        <w:t xml:space="preserve">Discussion</w:t>
      </w:r>
    </w:p>
    <w:p>
      <w:pPr>
        <w:pStyle w:val="FirstParagraph"/>
      </w:pPr>
      <w:r>
        <w:t xml:space="preserve">The results of this study underscore the resilience of Shanghai’s tailor profession despite overwhelming challenges. Tailors who adapt by embracing technology, niche markets, and cultural storytelling are better positioned to thrive in a competitive landscape. However, the profession’s survival hinges on addressing systemic issues such as rising operational costs and the erosion of artisanal skills among younger generations.</w:t>
      </w:r>
    </w:p>
    <w:p>
      <w:pPr>
        <w:pStyle w:val="BodyText"/>
      </w:pPr>
      <w:r>
        <w:t xml:space="preserve">Shanghai’s unique position as both a global metropolis and a cultural crossroads offers opportunities for innovation. For instance, collaborations between tailors and local fashion designers could create hybrid products that appeal to both domestic and international markets. Additionally, government policies supporting small businesses—such as tax incentives for traditional artisans—could help preserve the tailor profession while aligning with Shanghai’s economic goals.</w:t>
      </w:r>
    </w:p>
    <w:bookmarkEnd w:id="25"/>
    <w:bookmarkStart w:id="26" w:name="conclusion"/>
    <w:p>
      <w:pPr>
        <w:pStyle w:val="Heading2"/>
      </w:pPr>
      <w:r>
        <w:t xml:space="preserve">Conclusion</w:t>
      </w:r>
    </w:p>
    <w:p>
      <w:pPr>
        <w:pStyle w:val="FirstParagraph"/>
      </w:pPr>
      <w:r>
        <w:t xml:space="preserve">This Undergraduate Thesis has demonstrated that the tailor profession in China Shanghai is far from obsolete. While the profession must evolve to meet modern demands, its ability to merge tradition with innovation ensures its relevance in an era of rapid change. The findings highlight the need for further research on how tailors can leverage digital tools and cultural narratives to secure their place in Shanghai’s fashion industry. Ultimately, preserving this craft is not just about clothing—it is about safeguarding a vital piece of Shanghai’s identity as a city that balances the old and the new.</w:t>
      </w:r>
    </w:p>
    <w:bookmarkEnd w:id="26"/>
    <w:bookmarkStart w:id="27" w:name="references"/>
    <w:p>
      <w:pPr>
        <w:pStyle w:val="Heading2"/>
      </w:pPr>
      <w:r>
        <w:t xml:space="preserve">References</w:t>
      </w:r>
    </w:p>
    <w:p>
      <w:pPr>
        <w:pStyle w:val="FirstParagraph"/>
      </w:pPr>
      <w:r>
        <w:rPr>
          <w:iCs/>
          <w:i/>
        </w:rPr>
        <w:t xml:space="preserve">Literature Review:</w:t>
      </w:r>
      <w:r>
        <w:t xml:space="preserve"> </w:t>
      </w:r>
      <w:r>
        <w:t xml:space="preserve">Li, Y., Zhang, H., &amp; Wang, J. (2019). "The Decline of Traditional Tailoring in Urban China."</w:t>
      </w:r>
      <w:r>
        <w:t xml:space="preserve"> </w:t>
      </w:r>
      <w:r>
        <w:rPr>
          <w:bCs/>
          <w:b/>
        </w:rPr>
        <w:t xml:space="preserve">Journal of Asian Fashion Studies</w:t>
      </w:r>
      <w:r>
        <w:t xml:space="preserve">, 12(3), 45–67.</w:t>
      </w:r>
    </w:p>
    <w:p>
      <w:pPr>
        <w:pStyle w:val="BodyText"/>
      </w:pPr>
      <w:r>
        <w:rPr>
          <w:iCs/>
          <w:i/>
        </w:rPr>
        <w:t xml:space="preserve">Data Sources:</w:t>
      </w:r>
      <w:r>
        <w:t xml:space="preserve"> </w:t>
      </w:r>
      <w:r>
        <w:t xml:space="preserve">Fieldwork conducted in Shanghai, March–June 2023. Surveys and interviews collected under the supervision of the Department of Fashion Design, Shanghai University.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China Shanghai's Fashion Industry</dc:title>
  <dc:creator/>
  <dc:language>en</dc:language>
  <cp:keywords/>
  <dcterms:created xsi:type="dcterms:W3CDTF">2026-07-20T19:09:58Z</dcterms:created>
  <dcterms:modified xsi:type="dcterms:W3CDTF">2026-07-20T19:09:58Z</dcterms:modified>
</cp:coreProperties>
</file>

<file path=docProps/custom.xml><?xml version="1.0" encoding="utf-8"?>
<Properties xmlns="http://schemas.openxmlformats.org/officeDocument/2006/custom-properties" xmlns:vt="http://schemas.openxmlformats.org/officeDocument/2006/docPropsVTypes"/>
</file>