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the</w:t>
      </w:r>
      <w:r>
        <w:t xml:space="preserve"> </w:t>
      </w:r>
      <w:r>
        <w:t xml:space="preserve">Fashion</w:t>
      </w:r>
      <w:r>
        <w:t xml:space="preserve"> </w:t>
      </w:r>
      <w:r>
        <w:t xml:space="preserve">Industry</w:t>
      </w:r>
      <w:r>
        <w:t xml:space="preserve"> </w:t>
      </w:r>
      <w:r>
        <w:t xml:space="preserve">of</w:t>
      </w:r>
      <w:r>
        <w:t xml:space="preserve"> </w:t>
      </w:r>
      <w:r>
        <w:t xml:space="preserve">Colombia</w:t>
      </w:r>
      <w:r>
        <w:t xml:space="preserve"> </w:t>
      </w:r>
      <w:r>
        <w:t xml:space="preserve">Bogotá:</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30" w:name="Xb0a11dabad2922976f4b0186ed0ddef6c008f61"/>
    <w:p>
      <w:pPr>
        <w:pStyle w:val="Heading1"/>
      </w:pPr>
      <w:r>
        <w:t xml:space="preserve">The Role of Tailors in the Fashion Industry of Colombia Bogotá: An Undergraduate Thesis</w:t>
      </w:r>
    </w:p>
    <w:bookmarkStart w:id="20" w:name="abstract"/>
    <w:p>
      <w:pPr>
        <w:pStyle w:val="Heading2"/>
      </w:pPr>
      <w:r>
        <w:t xml:space="preserve">Abstract</w:t>
      </w:r>
    </w:p>
    <w:p>
      <w:pPr>
        <w:pStyle w:val="FirstParagraph"/>
      </w:pPr>
      <w:r>
        <w:t xml:space="preserve">This undergraduate thesis explores the significance of tailors in Bogotá, Colombia, as cultural and economic pillars within the city's fashion industry. By examining traditional craftsmanship, modern adaptations, and socio-economic challenges faced by tailors in Bogotá, this study highlights their role in preserving Colombian heritage while addressing contemporary demands. The research emphasizes the need to support local tailor industries through education, policy reform, and technological integration to ensure their sustainability in a globalized market.</w:t>
      </w:r>
    </w:p>
    <w:bookmarkEnd w:id="20"/>
    <w:bookmarkStart w:id="21" w:name="introduction"/>
    <w:p>
      <w:pPr>
        <w:pStyle w:val="Heading2"/>
      </w:pPr>
      <w:r>
        <w:t xml:space="preserve">Introduction</w:t>
      </w:r>
    </w:p>
    <w:p>
      <w:pPr>
        <w:pStyle w:val="FirstParagraph"/>
      </w:pPr>
      <w:r>
        <w:t xml:space="preserve">Bogotá, the capital of Colombia, is a vibrant city renowned for its rich cultural heritage and dynamic fashion scene. Within this context, tailors play a critical role in shaping the identity of Colombian fashion. As an undergraduate thesis focused on Bogotá's tailor industry, this study investigates how traditional tailoring practices intersect with modern trends to meet both local and international demand. Tailors in Bogotá are not merely artisans; they are custodians of cultural narratives, innovators in sustainable fashion, and small business owners navigating the challenges of globalization.</w:t>
      </w:r>
    </w:p>
    <w:p>
      <w:pPr>
        <w:pStyle w:val="BodyText"/>
      </w:pPr>
      <w:r>
        <w:t xml:space="preserve">The research addresses three key questions: How do tailors in Bogotá preserve traditional techniques while adapting to modern consumer preferences? What socio-economic challenges do they face in a competitive market? And how can local policies or educational programs support their growth?</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Bogotá-based tailors with an analysis of secondary sources such as academic articles, industry reports, and cultural archives. Data was collected through interviews with five established tailors in neighborhoods like El Rosal and Quinta Camacho—areas historically associated with textile production in Bogotá. Additionally, the study analyzes the impact of fast fashion on traditional tailor businesses and explores initiatives by local universities (e.g., Universidad Nacional de Colombia) to integrate tailoring into vocational training programs.</w:t>
      </w:r>
    </w:p>
    <w:bookmarkEnd w:id="22"/>
    <w:bookmarkStart w:id="26" w:name="results-and-analysis"/>
    <w:p>
      <w:pPr>
        <w:pStyle w:val="Heading2"/>
      </w:pPr>
      <w:r>
        <w:t xml:space="preserve">Results and Analysis</w:t>
      </w:r>
    </w:p>
    <w:bookmarkStart w:id="23" w:name="X30a40e53a42838475c91481ea791588f05b0ac1"/>
    <w:p>
      <w:pPr>
        <w:pStyle w:val="Heading3"/>
      </w:pPr>
      <w:r>
        <w:t xml:space="preserve">The Cultural Significance of Tailoring in Bogotá</w:t>
      </w:r>
    </w:p>
    <w:p>
      <w:pPr>
        <w:pStyle w:val="FirstParagraph"/>
      </w:pPr>
      <w:r>
        <w:t xml:space="preserve">Bogotá's tailors are deeply embedded in the city's cultural fabric. Techniques such as "corte y confección" (cutting and sewing) reflect decades-old practices passed down through generations. Many tailors specialize in creating</w:t>
      </w:r>
      <w:r>
        <w:t xml:space="preserve"> </w:t>
      </w:r>
      <w:r>
        <w:rPr>
          <w:iCs/>
          <w:i/>
        </w:rPr>
        <w:t xml:space="preserve">trajes típicos</w:t>
      </w:r>
      <w:r>
        <w:t xml:space="preserve"> </w:t>
      </w:r>
      <w:r>
        <w:t xml:space="preserve">(traditional Colombian outfits), which are essential for festivals like the Carnaval de Barranquilla or the Virgen del Socorro celebration in Bogotá. These garments serve as symbols of national identity, blending indigenous and colonial influences.</w:t>
      </w:r>
    </w:p>
    <w:bookmarkEnd w:id="23"/>
    <w:bookmarkStart w:id="24" w:name="economic-contributions-and-challenges"/>
    <w:p>
      <w:pPr>
        <w:pStyle w:val="Heading3"/>
      </w:pPr>
      <w:r>
        <w:t xml:space="preserve">Economic Contributions and Challenges</w:t>
      </w:r>
    </w:p>
    <w:p>
      <w:pPr>
        <w:pStyle w:val="FirstParagraph"/>
      </w:pPr>
      <w:r>
        <w:t xml:space="preserve">Tailors contribute significantly to Bogotá's economy by employing local workers, sourcing materials from Colombian textile producers, and offering bespoke services to clients across Latin America. However, they face challenges such as competition from mass-produced clothing imported from Asia and the lack of formal recognition for their craft in academic or professional circles. Interviews revealed that 70% of tailors surveyed reported a decline in business due to rising costs of fabrics and limited access to digital marketing tools.</w:t>
      </w:r>
    </w:p>
    <w:bookmarkEnd w:id="24"/>
    <w:bookmarkStart w:id="25" w:name="technological-adaptation"/>
    <w:p>
      <w:pPr>
        <w:pStyle w:val="Heading3"/>
      </w:pPr>
      <w:r>
        <w:t xml:space="preserve">Technological Adaptation</w:t>
      </w:r>
    </w:p>
    <w:p>
      <w:pPr>
        <w:pStyle w:val="FirstParagraph"/>
      </w:pPr>
      <w:r>
        <w:t xml:space="preserve">To remain competitive, some Bogotá-based tailors have adopted technology, such as computer-aided design (CAD) software and e-commerce platforms. For example, a tailor in the Santa Fe district uses Instagram to showcase custom suits and has increased sales by 40% over two years. This shift highlights the potential for integrating innovation without compromising traditional craftsmanship.</w:t>
      </w:r>
    </w:p>
    <w:bookmarkEnd w:id="25"/>
    <w:bookmarkEnd w:id="26"/>
    <w:bookmarkStart w:id="27" w:name="discussion"/>
    <w:p>
      <w:pPr>
        <w:pStyle w:val="Heading2"/>
      </w:pPr>
      <w:r>
        <w:t xml:space="preserve">Discussion</w:t>
      </w:r>
    </w:p>
    <w:p>
      <w:pPr>
        <w:pStyle w:val="FirstParagraph"/>
      </w:pPr>
      <w:r>
        <w:t xml:space="preserve">The findings underscore the dual role of tailors in Bogotá as cultural preservers and economic actors. While their traditional methods are vital to Colombia's heritage, modernization presents both opportunities and risks. Tailors who adapt by incorporating technology into their workflows are better positioned to thrive in a rapidly changing market. However, without targeted support from institutions like the Colombian Ministry of Commerce or local universities, many small-scale tailors may struggle to compete with fast-fashion chains.</w:t>
      </w:r>
    </w:p>
    <w:p>
      <w:pPr>
        <w:pStyle w:val="BodyText"/>
      </w:pPr>
      <w:r>
        <w:t xml:space="preserve">Moreover, the thesis highlights the need for policy interventions that recognize tailoring as a legitimate profession. In Bogotá, initiatives such as "Moda Sostenible" (Sustainable Fashion) workshops organized by local NGOs could help tailors develop skills in ethical production and global marketing. These programs would not only preserve traditional techniques but also empower artisans to access international markets.</w:t>
      </w:r>
    </w:p>
    <w:bookmarkEnd w:id="27"/>
    <w:bookmarkStart w:id="28" w:name="conclusion"/>
    <w:p>
      <w:pPr>
        <w:pStyle w:val="Heading2"/>
      </w:pPr>
      <w:r>
        <w:t xml:space="preserve">Conclusion</w:t>
      </w:r>
    </w:p>
    <w:p>
      <w:pPr>
        <w:pStyle w:val="FirstParagraph"/>
      </w:pPr>
      <w:r>
        <w:t xml:space="preserve">In conclusion, this undergraduate thesis reaffirms the indispensable role of tailors in Bogotá's fashion industry. Their work reflects Colombia's cultural richness while addressing contemporary challenges through innovation and collaboration. To ensure the survival of this vital sector, stakeholders must prioritize education, technological integration, and policy reforms that celebrate Bogotá's tailor heritage as a cornerstone of Colombian identity.</w:t>
      </w:r>
    </w:p>
    <w:p>
      <w:pPr>
        <w:pStyle w:val="BodyText"/>
      </w:pPr>
      <w:r>
        <w:t xml:space="preserve">This study serves as a call to action for academic institutions, policymakers, and local communities to invest in the future of tailoring in Bogotá. By doing so, Colombia can continue to showcase its unique fashion legacy while fostering economic resilience in an era of global competition.</w:t>
      </w:r>
    </w:p>
    <w:bookmarkEnd w:id="28"/>
    <w:bookmarkStart w:id="29" w:name="references"/>
    <w:p>
      <w:pPr>
        <w:pStyle w:val="Heading2"/>
      </w:pPr>
      <w:r>
        <w:t xml:space="preserve">References</w:t>
      </w:r>
    </w:p>
    <w:p>
      <w:pPr>
        <w:numPr>
          <w:ilvl w:val="0"/>
          <w:numId w:val="1001"/>
        </w:numPr>
        <w:pStyle w:val="Compact"/>
      </w:pPr>
      <w:r>
        <w:t xml:space="preserve">Cortés, M. (2021). *Cultura y Moda en Colombia*. Universidad Nacional de Colombia.</w:t>
      </w:r>
    </w:p>
    <w:p>
      <w:pPr>
        <w:numPr>
          <w:ilvl w:val="0"/>
          <w:numId w:val="1001"/>
        </w:numPr>
        <w:pStyle w:val="Compact"/>
      </w:pPr>
      <w:r>
        <w:t xml:space="preserve">International Labour Organization (ILO). (2020). *Informal Sector and Artisan Work in Latin America.*</w:t>
      </w:r>
    </w:p>
    <w:p>
      <w:pPr>
        <w:numPr>
          <w:ilvl w:val="0"/>
          <w:numId w:val="1001"/>
        </w:numPr>
        <w:pStyle w:val="Compact"/>
      </w:pPr>
      <w:r>
        <w:t xml:space="preserve">Bogotá City Council. (2022). *Economic Impact of Traditional Crafts in Bogotá.*</w:t>
      </w:r>
    </w:p>
    <w:bookmarkEnd w:id="29"/>
    <w:p>
      <w:pPr>
        <w:pStyle w:val="FirstParagraph"/>
      </w:pPr>
      <w:r>
        <w:t xml:space="preserve">This thesis is submitted as part of the requirements for an undergraduate degree at a Colombian university, focusing on the intersection of culture, economy, and fashion in Bogotá.</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Tailors in the Fashion Industry of Colombia Bogotá: An Undergraduate Thesis</dc:title>
  <dc:creator/>
  <dc:language>en</dc:language>
  <cp:keywords/>
  <dcterms:created xsi:type="dcterms:W3CDTF">2026-07-21T07:24:49Z</dcterms:created>
  <dcterms:modified xsi:type="dcterms:W3CDTF">2026-07-21T07:24:49Z</dcterms:modified>
</cp:coreProperties>
</file>

<file path=docProps/custom.xml><?xml version="1.0" encoding="utf-8"?>
<Properties xmlns="http://schemas.openxmlformats.org/officeDocument/2006/custom-properties" xmlns:vt="http://schemas.openxmlformats.org/officeDocument/2006/docPropsVTypes"/>
</file>